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2C75E">
      <w:pPr>
        <w:jc w:val="center"/>
        <w:rPr>
          <w:rFonts w:ascii="Times New Roman" w:hAnsi="Times New Roman" w:cs="Times New Roman"/>
          <w:b/>
          <w:bCs/>
          <w:sz w:val="52"/>
          <w:szCs w:val="72"/>
        </w:rPr>
      </w:pPr>
    </w:p>
    <w:p w14:paraId="15F7367F">
      <w:pPr>
        <w:jc w:val="center"/>
        <w:rPr>
          <w:rFonts w:ascii="Times New Roman" w:hAnsi="Times New Roman" w:cs="Times New Roman"/>
          <w:b/>
          <w:bCs/>
          <w:sz w:val="52"/>
          <w:szCs w:val="72"/>
        </w:rPr>
      </w:pPr>
    </w:p>
    <w:p w14:paraId="47F25557">
      <w:pPr>
        <w:jc w:val="center"/>
        <w:rPr>
          <w:rFonts w:ascii="Times New Roman" w:hAnsi="Times New Roman" w:cs="Times New Roman"/>
          <w:b/>
          <w:bCs/>
          <w:sz w:val="52"/>
          <w:szCs w:val="72"/>
        </w:rPr>
      </w:pPr>
    </w:p>
    <w:p w14:paraId="36C0D514">
      <w:pPr>
        <w:jc w:val="center"/>
        <w:rPr>
          <w:rFonts w:ascii="Times New Roman" w:hAnsi="Times New Roman" w:cs="Times New Roman"/>
          <w:b/>
          <w:bCs/>
          <w:sz w:val="52"/>
          <w:szCs w:val="72"/>
        </w:rPr>
      </w:pPr>
    </w:p>
    <w:p w14:paraId="1EBB3E61">
      <w:pPr>
        <w:jc w:val="center"/>
        <w:rPr>
          <w:rFonts w:ascii="Times New Roman" w:hAnsi="Times New Roman" w:cs="Times New Roman"/>
          <w:b/>
          <w:bCs/>
          <w:sz w:val="52"/>
          <w:szCs w:val="72"/>
        </w:rPr>
      </w:pPr>
    </w:p>
    <w:p w14:paraId="1054C81D">
      <w:pPr>
        <w:jc w:val="center"/>
        <w:rPr>
          <w:rFonts w:ascii="Times New Roman" w:hAnsi="Times New Roman" w:cs="Times New Roman"/>
          <w:b/>
          <w:bCs/>
          <w:sz w:val="52"/>
          <w:szCs w:val="72"/>
        </w:rPr>
      </w:pPr>
    </w:p>
    <w:p w14:paraId="1F8DAED8">
      <w:pPr>
        <w:jc w:val="center"/>
        <w:rPr>
          <w:rFonts w:ascii="Times New Roman" w:hAnsi="Times New Roman" w:cs="Times New Roman"/>
          <w:b/>
          <w:bCs/>
          <w:sz w:val="52"/>
          <w:szCs w:val="72"/>
        </w:rPr>
      </w:pPr>
      <w:r>
        <w:rPr>
          <w:rFonts w:hint="eastAsia" w:ascii="Times New Roman" w:hAnsi="Times New Roman" w:cs="Times New Roman"/>
          <w:b/>
          <w:bCs/>
          <w:sz w:val="52"/>
          <w:szCs w:val="72"/>
        </w:rPr>
        <w:drawing>
          <wp:inline distT="0" distB="0" distL="114300" distR="114300">
            <wp:extent cx="1640205" cy="1640205"/>
            <wp:effectExtent l="0" t="0" r="7620" b="7620"/>
            <wp:docPr id="1" name="图片 1" descr="32553461d9de606f53729e46d7665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2553461d9de606f53729e46d7665f3"/>
                    <pic:cNvPicPr>
                      <a:picLocks noChangeAspect="1"/>
                    </pic:cNvPicPr>
                  </pic:nvPicPr>
                  <pic:blipFill>
                    <a:blip r:embed="rId4"/>
                    <a:stretch>
                      <a:fillRect/>
                    </a:stretch>
                  </pic:blipFill>
                  <pic:spPr>
                    <a:xfrm>
                      <a:off x="0" y="0"/>
                      <a:ext cx="1640205" cy="1640205"/>
                    </a:xfrm>
                    <a:prstGeom prst="rect">
                      <a:avLst/>
                    </a:prstGeom>
                  </pic:spPr>
                </pic:pic>
              </a:graphicData>
            </a:graphic>
          </wp:inline>
        </w:drawing>
      </w:r>
    </w:p>
    <w:p w14:paraId="197951B0">
      <w:pPr>
        <w:jc w:val="center"/>
        <w:rPr>
          <w:rFonts w:ascii="Times New Roman" w:hAnsi="Times New Roman" w:cs="Times New Roman"/>
          <w:b/>
          <w:bCs/>
          <w:sz w:val="52"/>
          <w:szCs w:val="72"/>
        </w:rPr>
      </w:pPr>
    </w:p>
    <w:p w14:paraId="5E3F8FC6">
      <w:pPr>
        <w:jc w:val="center"/>
        <w:rPr>
          <w:rFonts w:ascii="Times New Roman" w:hAnsi="Times New Roman" w:cs="Times New Roman"/>
          <w:b/>
          <w:bCs/>
          <w:sz w:val="52"/>
          <w:szCs w:val="72"/>
        </w:rPr>
      </w:pPr>
      <w:r>
        <w:rPr>
          <w:rFonts w:hint="eastAsia" w:ascii="Times New Roman" w:hAnsi="Times New Roman" w:cs="Times New Roman"/>
          <w:b/>
          <w:bCs/>
          <w:sz w:val="52"/>
          <w:szCs w:val="72"/>
        </w:rPr>
        <w:t>温肯之声校园广播站VOK章程</w:t>
      </w:r>
    </w:p>
    <w:p w14:paraId="477B79AB">
      <w:pPr>
        <w:jc w:val="center"/>
        <w:rPr>
          <w:rFonts w:hint="eastAsia" w:ascii="Times New Roman" w:hAnsi="Times New Roman" w:cs="Times New Roman" w:eastAsiaTheme="minorEastAsia"/>
          <w:sz w:val="40"/>
          <w:szCs w:val="48"/>
          <w:lang w:val="en-US" w:eastAsia="zh-CN"/>
        </w:rPr>
      </w:pPr>
      <w:r>
        <w:rPr>
          <w:rFonts w:hint="eastAsia" w:ascii="Times New Roman" w:hAnsi="Times New Roman" w:cs="Times New Roman"/>
          <w:sz w:val="40"/>
          <w:szCs w:val="48"/>
        </w:rPr>
        <w:t>202</w:t>
      </w:r>
      <w:r>
        <w:rPr>
          <w:rFonts w:ascii="Times New Roman" w:hAnsi="Times New Roman" w:cs="Times New Roman"/>
          <w:sz w:val="40"/>
          <w:szCs w:val="48"/>
        </w:rPr>
        <w:t>4</w:t>
      </w:r>
      <w:r>
        <w:rPr>
          <w:rFonts w:hint="eastAsia" w:ascii="Times New Roman" w:hAnsi="Times New Roman" w:cs="Times New Roman"/>
          <w:sz w:val="40"/>
          <w:szCs w:val="48"/>
        </w:rPr>
        <w:t>.</w:t>
      </w:r>
      <w:r>
        <w:rPr>
          <w:rFonts w:hint="eastAsia" w:ascii="Times New Roman" w:hAnsi="Times New Roman" w:cs="Times New Roman"/>
          <w:sz w:val="40"/>
          <w:szCs w:val="48"/>
          <w:lang w:val="en-US" w:eastAsia="zh-CN"/>
        </w:rPr>
        <w:t>9</w:t>
      </w:r>
    </w:p>
    <w:p w14:paraId="66F76DAF">
      <w:pPr>
        <w:rPr>
          <w:rFonts w:ascii="Times New Roman" w:hAnsi="Times New Roman" w:cs="Times New Roman"/>
          <w:b/>
          <w:bCs/>
          <w:sz w:val="52"/>
          <w:szCs w:val="72"/>
        </w:rPr>
      </w:pPr>
      <w:r>
        <w:rPr>
          <w:rFonts w:hint="eastAsia" w:ascii="Times New Roman" w:hAnsi="Times New Roman" w:cs="Times New Roman"/>
          <w:b/>
          <w:bCs/>
          <w:sz w:val="52"/>
          <w:szCs w:val="72"/>
        </w:rPr>
        <w:br w:type="page"/>
      </w:r>
    </w:p>
    <w:p w14:paraId="3D37C73D">
      <w:pPr>
        <w:spacing w:line="360" w:lineRule="auto"/>
        <w:rPr>
          <w:rFonts w:ascii="宋体" w:hAnsi="宋体" w:eastAsia="宋体" w:cs="宋体"/>
          <w:b/>
          <w:bCs/>
          <w:szCs w:val="21"/>
        </w:rPr>
      </w:pPr>
      <w:r>
        <w:rPr>
          <w:rFonts w:hint="eastAsia" w:ascii="宋体" w:hAnsi="宋体" w:eastAsia="宋体" w:cs="宋体"/>
          <w:b/>
          <w:bCs/>
          <w:sz w:val="24"/>
        </w:rPr>
        <w:t>一、社团介绍</w:t>
      </w:r>
    </w:p>
    <w:p w14:paraId="1FE341E2">
      <w:pPr>
        <w:spacing w:line="360" w:lineRule="auto"/>
        <w:ind w:firstLine="420"/>
        <w:rPr>
          <w:rFonts w:ascii="宋体" w:hAnsi="宋体" w:eastAsia="宋体" w:cs="宋体"/>
          <w:color w:val="000000" w:themeColor="text1"/>
          <w:szCs w:val="21"/>
          <w:shd w:val="clear" w:color="auto" w:fill="FFFFFF"/>
          <w14:textFill>
            <w14:solidFill>
              <w14:schemeClr w14:val="tx1"/>
            </w14:solidFill>
          </w14:textFill>
        </w:rPr>
      </w:pPr>
      <w:bookmarkStart w:id="0" w:name="_Hlk135345879"/>
      <w:r>
        <w:rPr>
          <w:rFonts w:hint="eastAsia" w:ascii="宋体" w:hAnsi="宋体" w:eastAsia="宋体" w:cs="宋体"/>
          <w:color w:val="000000" w:themeColor="text1"/>
          <w:szCs w:val="21"/>
          <w:shd w:val="clear" w:color="auto" w:fill="FFFFFF"/>
          <w14:textFill>
            <w14:solidFill>
              <w14:schemeClr w14:val="tx1"/>
            </w14:solidFill>
          </w14:textFill>
        </w:rPr>
        <w:t>温肯之声校园广播站（Voice of WKU）是2014年创立的娱乐休闲类社团（于2020年从Voice of Kean更名为Voice of WKU），是2018-</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2024</w:t>
      </w:r>
      <w:bookmarkStart w:id="1" w:name="_GoBack"/>
      <w:bookmarkEnd w:id="1"/>
      <w:r>
        <w:rPr>
          <w:rFonts w:hint="eastAsia" w:ascii="宋体" w:hAnsi="宋体" w:eastAsia="宋体" w:cs="宋体"/>
          <w:color w:val="000000" w:themeColor="text1"/>
          <w:szCs w:val="21"/>
          <w:shd w:val="clear" w:color="auto" w:fill="FFFFFF"/>
          <w14:textFill>
            <w14:solidFill>
              <w14:schemeClr w14:val="tx1"/>
            </w14:solidFill>
          </w14:textFill>
        </w:rPr>
        <w:t>年度温肯五星社团之一，并于2</w:t>
      </w:r>
      <w:r>
        <w:rPr>
          <w:rFonts w:ascii="宋体" w:hAnsi="宋体" w:eastAsia="宋体" w:cs="宋体"/>
          <w:color w:val="000000" w:themeColor="text1"/>
          <w:szCs w:val="21"/>
          <w:shd w:val="clear" w:color="auto" w:fill="FFFFFF"/>
          <w14:textFill>
            <w14:solidFill>
              <w14:schemeClr w14:val="tx1"/>
            </w14:solidFill>
          </w14:textFill>
        </w:rPr>
        <w:t>023</w:t>
      </w:r>
      <w:r>
        <w:rPr>
          <w:rFonts w:hint="eastAsia" w:ascii="宋体" w:hAnsi="宋体" w:eastAsia="宋体" w:cs="宋体"/>
          <w:color w:val="000000" w:themeColor="text1"/>
          <w:szCs w:val="21"/>
          <w:shd w:val="clear" w:color="auto" w:fill="FFFFFF"/>
          <w14:textFill>
            <w14:solidFill>
              <w14:schemeClr w14:val="tx1"/>
            </w14:solidFill>
          </w14:textFill>
        </w:rPr>
        <w:t>年成为温州肯恩大学首个在社团考评中获得满分的学生社团。温肯之声校园广播站现有电台中文部、MC（Morning Call）英文部、广播剧部、宣传部、技术部、策划部、财务部、秘书部八个部门及主持队和与温州肯恩大学官方微信公众平台合作的“温肯播客”团队，主要负责校园广播的制作和运营。除此之外，温肯之声校园广播站承办了</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四</w:t>
      </w:r>
      <w:r>
        <w:rPr>
          <w:rFonts w:hint="eastAsia" w:ascii="宋体" w:hAnsi="宋体" w:eastAsia="宋体" w:cs="宋体"/>
          <w:color w:val="000000" w:themeColor="text1"/>
          <w:szCs w:val="21"/>
          <w:shd w:val="clear" w:color="auto" w:fill="FFFFFF"/>
          <w14:textFill>
            <w14:solidFill>
              <w14:schemeClr w14:val="tx1"/>
            </w14:solidFill>
          </w14:textFill>
        </w:rPr>
        <w:t>届经典诵读大赛和</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两届温肯</w:t>
      </w:r>
      <w:r>
        <w:rPr>
          <w:rFonts w:hint="eastAsia" w:ascii="宋体" w:hAnsi="宋体" w:eastAsia="宋体" w:cs="宋体"/>
          <w:color w:val="000000" w:themeColor="text1"/>
          <w:szCs w:val="21"/>
          <w:shd w:val="clear" w:color="auto" w:fill="FFFFFF"/>
          <w14:textFill>
            <w14:solidFill>
              <w14:schemeClr w14:val="tx1"/>
            </w14:solidFill>
          </w14:textFill>
        </w:rPr>
        <w:t>配音大赛，并取得圆满成功。</w:t>
      </w:r>
    </w:p>
    <w:bookmarkEnd w:id="0"/>
    <w:p w14:paraId="6C6342F5">
      <w:pPr>
        <w:spacing w:line="360" w:lineRule="auto"/>
        <w:ind w:firstLine="420"/>
        <w:rPr>
          <w:rFonts w:ascii="宋体" w:hAnsi="宋体" w:eastAsia="宋体" w:cs="宋体"/>
          <w:color w:val="000000" w:themeColor="text1"/>
          <w:szCs w:val="21"/>
          <w:shd w:val="clear" w:color="auto" w:fill="FFFFFF"/>
          <w14:textFill>
            <w14:solidFill>
              <w14:schemeClr w14:val="tx1"/>
            </w14:solidFill>
          </w14:textFill>
        </w:rPr>
      </w:pPr>
    </w:p>
    <w:p w14:paraId="370C9243">
      <w:pPr>
        <w:numPr>
          <w:ilvl w:val="0"/>
          <w:numId w:val="1"/>
        </w:numPr>
        <w:spacing w:line="360" w:lineRule="auto"/>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hd w:val="clear" w:color="auto" w:fill="FFFFFF"/>
          <w14:textFill>
            <w14:solidFill>
              <w14:schemeClr w14:val="tx1"/>
            </w14:solidFill>
          </w14:textFill>
        </w:rPr>
        <w:t>指导老师</w:t>
      </w:r>
    </w:p>
    <w:p w14:paraId="7853E57C">
      <w:pPr>
        <w:spacing w:line="360" w:lineRule="auto"/>
        <w:rPr>
          <w:rFonts w:hint="default" w:ascii="宋体" w:hAnsi="宋体" w:eastAsia="宋体" w:cs="宋体"/>
          <w:color w:val="000000" w:themeColor="text1"/>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szCs w:val="21"/>
          <w:shd w:val="clear" w:color="auto" w:fill="FFFFFF"/>
          <w:lang w:val="en-US" w:eastAsia="zh-CN"/>
          <w14:textFill>
            <w14:solidFill>
              <w14:schemeClr w14:val="tx1"/>
            </w14:solidFill>
          </w14:textFill>
        </w:rPr>
        <w:t>校图书馆</w:t>
      </w:r>
      <w:r>
        <w:rPr>
          <w:rFonts w:hint="eastAsia" w:ascii="宋体" w:hAnsi="宋体" w:eastAsia="宋体" w:cs="宋体"/>
          <w:color w:val="000000" w:themeColor="text1"/>
          <w:szCs w:val="21"/>
          <w:shd w:val="clear" w:color="auto" w:fill="FFFFFF"/>
          <w14:textFill>
            <w14:solidFill>
              <w14:schemeClr w14:val="tx1"/>
            </w14:solidFill>
          </w14:textFill>
        </w:rPr>
        <w:t>汤涟猗老师、</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传播与公共关系部尚蕊老师、人文学院教授Abbigail Ajim。</w:t>
      </w:r>
    </w:p>
    <w:p w14:paraId="4597BB62">
      <w:pPr>
        <w:spacing w:line="360" w:lineRule="auto"/>
        <w:rPr>
          <w:rFonts w:ascii="宋体" w:hAnsi="宋体" w:eastAsia="宋体" w:cs="宋体"/>
          <w:color w:val="000000" w:themeColor="text1"/>
          <w:szCs w:val="21"/>
          <w:shd w:val="clear" w:color="auto" w:fill="FFFFFF"/>
          <w14:textFill>
            <w14:solidFill>
              <w14:schemeClr w14:val="tx1"/>
            </w14:solidFill>
          </w14:textFill>
        </w:rPr>
      </w:pPr>
    </w:p>
    <w:p w14:paraId="68FC89D2">
      <w:pPr>
        <w:numPr>
          <w:ilvl w:val="0"/>
          <w:numId w:val="2"/>
        </w:numPr>
        <w:spacing w:line="360" w:lineRule="auto"/>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hd w:val="clear" w:color="auto" w:fill="FFFFFF"/>
          <w14:textFill>
            <w14:solidFill>
              <w14:schemeClr w14:val="tx1"/>
            </w14:solidFill>
          </w14:textFill>
        </w:rPr>
        <w:t>会议安排</w:t>
      </w:r>
    </w:p>
    <w:p w14:paraId="3B403AB8">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每周三19：30</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w:t>
      </w:r>
      <w:r>
        <w:rPr>
          <w:rFonts w:hint="eastAsia" w:ascii="宋体" w:hAnsi="宋体" w:eastAsia="宋体" w:cs="宋体"/>
          <w:color w:val="000000" w:themeColor="text1"/>
          <w:szCs w:val="21"/>
          <w:shd w:val="clear" w:color="auto" w:fill="FFFFFF"/>
          <w14:textFill>
            <w14:solidFill>
              <w14:schemeClr w14:val="tx1"/>
            </w14:solidFill>
          </w14:textFill>
        </w:rPr>
        <w:t>22：00举行管理层例会</w:t>
      </w:r>
    </w:p>
    <w:p w14:paraId="2A19813B">
      <w:pPr>
        <w:spacing w:line="360" w:lineRule="auto"/>
        <w:rPr>
          <w:rFonts w:ascii="宋体" w:hAnsi="宋体" w:eastAsia="宋体" w:cs="宋体"/>
          <w:color w:val="000000" w:themeColor="text1"/>
          <w:szCs w:val="21"/>
          <w:shd w:val="clear" w:color="auto" w:fill="FFFFFF"/>
          <w14:textFill>
            <w14:solidFill>
              <w14:schemeClr w14:val="tx1"/>
            </w14:solidFill>
          </w14:textFill>
        </w:rPr>
      </w:pPr>
    </w:p>
    <w:p w14:paraId="2F7F8CDA">
      <w:pPr>
        <w:spacing w:line="360" w:lineRule="auto"/>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hd w:val="clear" w:color="auto" w:fill="FFFFFF"/>
          <w14:textFill>
            <w14:solidFill>
              <w14:schemeClr w14:val="tx1"/>
            </w14:solidFill>
          </w14:textFill>
        </w:rPr>
        <w:t>四、录音事宜</w:t>
      </w:r>
    </w:p>
    <w:p w14:paraId="4B4B478F">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1.寻呼问题</w:t>
      </w:r>
    </w:p>
    <w:p w14:paraId="220513EA">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遇到不会操作先查找群文件“寻呼教程”，如果机器出故障优先求助技术部长和社长。</w:t>
      </w:r>
    </w:p>
    <w:p w14:paraId="37D9BF1E">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2.AU程序性问题</w:t>
      </w:r>
    </w:p>
    <w:p w14:paraId="3785A3D6">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出现脱机或者其他故障优先求助技术部长和社长。</w:t>
      </w:r>
    </w:p>
    <w:p w14:paraId="1CEB1C97">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3.其他问题</w:t>
      </w:r>
    </w:p>
    <w:p w14:paraId="02B48A27">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优先咨询、求助本部门部长。</w:t>
      </w:r>
    </w:p>
    <w:p w14:paraId="63249D9B">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4.广播室预约</w:t>
      </w:r>
    </w:p>
    <w:p w14:paraId="0EBF404B">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每</w:t>
      </w:r>
      <w:r>
        <w:rPr>
          <w:rFonts w:hint="eastAsia" w:ascii="宋体" w:hAnsi="宋体" w:eastAsia="宋体" w:cs="宋体"/>
          <w:color w:val="000000" w:themeColor="text1"/>
          <w:szCs w:val="21"/>
          <w:shd w:val="clear" w:color="auto" w:fill="FFFFFF"/>
          <w:lang w:val="en-US" w:eastAsia="zh-CN"/>
          <w14:textFill>
            <w14:solidFill>
              <w14:schemeClr w14:val="tx1"/>
            </w14:solidFill>
          </w14:textFill>
        </w:rPr>
        <w:t>月</w:t>
      </w:r>
      <w:r>
        <w:rPr>
          <w:rFonts w:hint="eastAsia" w:ascii="宋体" w:hAnsi="宋体" w:eastAsia="宋体" w:cs="宋体"/>
          <w:color w:val="000000" w:themeColor="text1"/>
          <w:szCs w:val="21"/>
          <w:shd w:val="clear" w:color="auto" w:fill="FFFFFF"/>
          <w14:textFill>
            <w14:solidFill>
              <w14:schemeClr w14:val="tx1"/>
            </w14:solidFill>
          </w14:textFill>
        </w:rPr>
        <w:t>发布共享文档，在共享文档中填写时间后一定记得提前预约管理层开门。</w:t>
      </w:r>
    </w:p>
    <w:p w14:paraId="5A1246D3">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5.录音文件存放位置</w:t>
      </w:r>
    </w:p>
    <w:p w14:paraId="0A33F4BB">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所有文件需要保存在本学期VOK录音文件夹内，命名格式为“姓名+部门+节目名字”，切勿随意堆放在桌面，会造成电脑卡顿和脱机。</w:t>
      </w:r>
    </w:p>
    <w:p w14:paraId="064068E1">
      <w:pPr>
        <w:spacing w:line="360" w:lineRule="auto"/>
        <w:rPr>
          <w:rFonts w:ascii="宋体" w:hAnsi="宋体" w:eastAsia="宋体" w:cs="宋体"/>
          <w:color w:val="000000" w:themeColor="text1"/>
          <w:szCs w:val="21"/>
          <w:shd w:val="clear" w:color="auto" w:fill="FFFFFF"/>
          <w14:textFill>
            <w14:solidFill>
              <w14:schemeClr w14:val="tx1"/>
            </w14:solidFill>
          </w14:textFill>
        </w:rPr>
      </w:pPr>
    </w:p>
    <w:p w14:paraId="70042307">
      <w:pPr>
        <w:spacing w:line="360" w:lineRule="auto"/>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hd w:val="clear" w:color="auto" w:fill="FFFFFF"/>
          <w14:textFill>
            <w14:solidFill>
              <w14:schemeClr w14:val="tx1"/>
            </w14:solidFill>
          </w14:textFill>
        </w:rPr>
        <w:t>五、宣传推文制作流程</w:t>
      </w:r>
    </w:p>
    <w:p w14:paraId="69C0B296">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1.宣传部长在任务小群内布置任务，完成推文制作后发送至小群，并@部长审核、并修改</w:t>
      </w:r>
    </w:p>
    <w:p w14:paraId="209005D4">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2.部长审核通过之后@社长审核</w:t>
      </w:r>
    </w:p>
    <w:p w14:paraId="503C479E">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3.最后在微信公众号平台做最后调试并发送</w:t>
      </w:r>
    </w:p>
    <w:p w14:paraId="33945BAE">
      <w:pPr>
        <w:spacing w:line="360" w:lineRule="auto"/>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hd w:val="clear" w:color="auto" w:fill="FFFFFF"/>
          <w14:textFill>
            <w14:solidFill>
              <w14:schemeClr w14:val="tx1"/>
            </w14:solidFill>
          </w14:textFill>
        </w:rPr>
        <w:t>六、活动流程</w:t>
      </w:r>
    </w:p>
    <w:p w14:paraId="5D8DEF89">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1.策划部产出策划，交与管理层投票表决活动是否实施，票数超过3/4则成立。</w:t>
      </w:r>
    </w:p>
    <w:p w14:paraId="292B45FE">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2.策划部长确定任务后，策划部制作整个流程和执行方案，之后活动负责人拉相关部长负责人小群，比如包含财务长、宣传部长和社长等，并且通知相关具体内容，落实执行。</w:t>
      </w:r>
    </w:p>
    <w:p w14:paraId="7C28F856">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3.如有相关招募需要，文案需要编辑好发送至群内并且@社长，社长再在大群内发布群公告，活动负责人拉招募人员群并安排相关事宜（此群独立于上述负责人小群，只负责通知并安排招募人员事宜）。</w:t>
      </w:r>
    </w:p>
    <w:p w14:paraId="4ACBFDFE">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4.活动结束后妥善安排好后勤善后工作，并召开复盘会议。</w:t>
      </w:r>
    </w:p>
    <w:p w14:paraId="0EDBD1C4">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【特别注意】一切安排、通知和信息传递需要在负责人小群内进行并确保信息传递到位，所有工作都要落实到个人，并且确保时间线合理</w:t>
      </w:r>
    </w:p>
    <w:p w14:paraId="220B1389">
      <w:pPr>
        <w:rPr>
          <w:rFonts w:ascii="宋体" w:hAnsi="宋体" w:eastAsia="宋体" w:cs="宋体"/>
          <w:b/>
          <w:bCs/>
          <w:sz w:val="24"/>
          <w:szCs w:val="32"/>
          <w:highlight w:val="yellow"/>
        </w:rPr>
      </w:pPr>
    </w:p>
    <w:p w14:paraId="1DF9459D">
      <w:pPr>
        <w:rPr>
          <w:rFonts w:ascii="宋体" w:hAnsi="宋体" w:eastAsia="宋体" w:cs="宋体"/>
          <w:b/>
          <w:bCs/>
          <w:sz w:val="24"/>
          <w:szCs w:val="32"/>
          <w:highlight w:val="yellow"/>
        </w:rPr>
      </w:pPr>
    </w:p>
    <w:p w14:paraId="7EF05F83">
      <w:pPr>
        <w:rPr>
          <w:rFonts w:ascii="宋体" w:hAnsi="宋体" w:eastAsia="宋体" w:cs="宋体"/>
          <w:b/>
          <w:bCs/>
          <w:sz w:val="24"/>
          <w:szCs w:val="32"/>
          <w:highlight w:val="yellow"/>
        </w:rPr>
      </w:pPr>
      <w:r>
        <w:rPr>
          <w:rFonts w:hint="eastAsia" w:ascii="宋体" w:hAnsi="宋体" w:eastAsia="宋体" w:cs="宋体"/>
          <w:b/>
          <w:bCs/>
          <w:sz w:val="24"/>
          <w:szCs w:val="32"/>
          <w:highlight w:val="yellow"/>
        </w:rPr>
        <w:t>活动流程图</w:t>
      </w:r>
    </w:p>
    <w:p w14:paraId="668D2FBB">
      <w:pPr>
        <w:rPr>
          <w:rFonts w:ascii="宋体" w:hAnsi="宋体" w:eastAsia="宋体" w:cs="宋体"/>
          <w:b/>
          <w:bCs/>
          <w:sz w:val="24"/>
          <w:szCs w:val="32"/>
          <w:highlight w:val="yellow"/>
        </w:rPr>
      </w:pPr>
    </w:p>
    <w:p w14:paraId="516CFE9C">
      <w:pPr>
        <w:rPr>
          <w:rFonts w:ascii="宋体" w:hAnsi="宋体" w:eastAsia="宋体" w:cs="宋体"/>
          <w:sz w:val="22"/>
          <w:szCs w:val="28"/>
        </w:rPr>
      </w:pPr>
      <w:r>
        <w:rPr>
          <w:rFonts w:hint="eastAsia" w:ascii="宋体" w:hAnsi="宋体" w:eastAsia="宋体" w:cs="宋体"/>
          <w:sz w:val="22"/>
        </w:rPr>
        <mc:AlternateContent>
          <mc:Choice Requires="wps">
            <w:drawing>
              <wp:anchor distT="0" distB="0" distL="114300" distR="114300" simplePos="0" relativeHeight="251660288" behindDoc="0" locked="0" layoutInCell="1" allowOverlap="1">
                <wp:simplePos x="0" y="0"/>
                <wp:positionH relativeFrom="column">
                  <wp:posOffset>-264795</wp:posOffset>
                </wp:positionH>
                <wp:positionV relativeFrom="paragraph">
                  <wp:posOffset>118110</wp:posOffset>
                </wp:positionV>
                <wp:extent cx="2302510" cy="502285"/>
                <wp:effectExtent l="4445" t="4445" r="7620" b="7620"/>
                <wp:wrapNone/>
                <wp:docPr id="3" name="文本框 3"/>
                <wp:cNvGraphicFramePr/>
                <a:graphic xmlns:a="http://schemas.openxmlformats.org/drawingml/2006/main">
                  <a:graphicData uri="http://schemas.microsoft.com/office/word/2010/wordprocessingShape">
                    <wps:wsp>
                      <wps:cNvSpPr txBox="1"/>
                      <wps:spPr>
                        <a:xfrm>
                          <a:off x="1290955" y="6771640"/>
                          <a:ext cx="2302510" cy="5022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B9EA127">
                            <w:r>
                              <w:rPr>
                                <w:rFonts w:hint="eastAsia"/>
                              </w:rPr>
                              <w:t>策划部开会确定策划案和整体流程，</w:t>
                            </w:r>
                          </w:p>
                          <w:p w14:paraId="0F995599">
                            <w:r>
                              <w:rPr>
                                <w:rFonts w:hint="eastAsia"/>
                              </w:rPr>
                              <w:t>并确定本次活动负责人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9.3pt;height:39.55pt;width:181.3pt;z-index:251660288;mso-width-relative:page;mso-height-relative:page;" fillcolor="#FFFFFF [3201]" filled="t" stroked="t" coordsize="21600,21600" o:gfxdata="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Mb15+TXAAAACQEAAA8AAAAAAAAAAQAgAAAAIgAAAGRycy9kb3ducmV2LnhtbFBLAQIUABQA&#10;AAAIAIdO4kAdFOSzYwIAAMMEAAAOAAAAAAAAAAEAIAAAACYBAABkcnMvZTJvRG9jLnhtbFBLBQYA&#10;AAAABgAGAFkBAAD7BQAAAAA=&#10;">
                <v:fill on="t" focussize="0,0"/>
                <v:stroke weight="0.5pt" color="#000000 [3204]" joinstyle="round"/>
                <v:imagedata o:title=""/>
                <o:lock v:ext="edit" aspectratio="f"/>
                <v:textbox>
                  <w:txbxContent>
                    <w:p w14:paraId="7B9EA127">
                      <w:r>
                        <w:rPr>
                          <w:rFonts w:hint="eastAsia"/>
                        </w:rPr>
                        <w:t>策划部开会确定策划案和整体流程，</w:t>
                      </w:r>
                    </w:p>
                    <w:p w14:paraId="0F995599">
                      <w:r>
                        <w:rPr>
                          <w:rFonts w:hint="eastAsia"/>
                        </w:rPr>
                        <w:t>并确定本次活动负责人</w:t>
                      </w:r>
                    </w:p>
                  </w:txbxContent>
                </v:textbox>
              </v:shape>
            </w:pict>
          </mc:Fallback>
        </mc:AlternateContent>
      </w:r>
      <w:r>
        <w:rPr>
          <w:rFonts w:hint="eastAsia" w:ascii="宋体" w:hAnsi="宋体" w:eastAsia="宋体" w:cs="宋体"/>
          <w:sz w:val="22"/>
        </w:rPr>
        <mc:AlternateContent>
          <mc:Choice Requires="wps">
            <w:drawing>
              <wp:anchor distT="0" distB="0" distL="114300" distR="114300" simplePos="0" relativeHeight="251659264" behindDoc="0" locked="0" layoutInCell="1" allowOverlap="1">
                <wp:simplePos x="0" y="0"/>
                <wp:positionH relativeFrom="column">
                  <wp:posOffset>-360045</wp:posOffset>
                </wp:positionH>
                <wp:positionV relativeFrom="paragraph">
                  <wp:posOffset>57150</wp:posOffset>
                </wp:positionV>
                <wp:extent cx="2490470" cy="615315"/>
                <wp:effectExtent l="6350" t="6350" r="8255" b="6985"/>
                <wp:wrapNone/>
                <wp:docPr id="2" name="矩形 2"/>
                <wp:cNvGraphicFramePr/>
                <a:graphic xmlns:a="http://schemas.openxmlformats.org/drawingml/2006/main">
                  <a:graphicData uri="http://schemas.microsoft.com/office/word/2010/wordprocessingShape">
                    <wps:wsp>
                      <wps:cNvSpPr/>
                      <wps:spPr>
                        <a:xfrm>
                          <a:off x="1176655" y="6647180"/>
                          <a:ext cx="2490470" cy="615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35pt;margin-top:4.5pt;height:48.45pt;width:196.1pt;z-index:251659264;v-text-anchor:middle;mso-width-relative:page;mso-height-relative:page;" fillcolor="#5B9BD5 [3204]" filled="t" stroked="t" coordsize="21600,21600" o:gfxdata="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G8xS2dsA&#10;AAAJAQAADwAAAAAAAAABACAAAAAiAAAAZHJzL2Rvd25yZXYueG1sUEsBAhQAFAAAAAgAh07iQFmE&#10;33iOAgAAIQUAAA4AAAAAAAAAAQAgAAAAKgEAAGRycy9lMm9Eb2MueG1sUEsFBgAAAAAGAAYAWQEA&#10;ACoGAAAAAA==&#10;">
                <v:fill on="t" focussize="0,0"/>
                <v:stroke weight="1pt" color="#41719C [3204]" miterlimit="8" joinstyle="miter"/>
                <v:imagedata o:title=""/>
                <o:lock v:ext="edit" aspectratio="f"/>
              </v:rect>
            </w:pict>
          </mc:Fallback>
        </mc:AlternateContent>
      </w:r>
    </w:p>
    <w:p w14:paraId="5D70932B">
      <w:pPr>
        <w:rPr>
          <w:rFonts w:ascii="宋体" w:hAnsi="宋体" w:eastAsia="宋体" w:cs="宋体"/>
          <w:sz w:val="22"/>
          <w:szCs w:val="28"/>
        </w:rPr>
      </w:pPr>
    </w:p>
    <w:p w14:paraId="42CAB30F">
      <w:pPr>
        <w:rPr>
          <w:rFonts w:ascii="宋体" w:hAnsi="宋体" w:eastAsia="宋体" w:cs="宋体"/>
          <w:sz w:val="22"/>
          <w:szCs w:val="28"/>
        </w:rPr>
      </w:pPr>
    </w:p>
    <w:p w14:paraId="75442980">
      <w:pPr>
        <w:rPr>
          <w:rFonts w:ascii="宋体" w:hAnsi="宋体" w:eastAsia="宋体" w:cs="宋体"/>
          <w:sz w:val="22"/>
          <w:szCs w:val="28"/>
        </w:rPr>
      </w:pPr>
      <w:r>
        <w:rPr>
          <w:rFonts w:hint="eastAsia" w:ascii="宋体" w:hAnsi="宋体" w:eastAsia="宋体" w:cs="宋体"/>
          <w:sz w:val="22"/>
        </w:rPr>
        <mc:AlternateContent>
          <mc:Choice Requires="wps">
            <w:drawing>
              <wp:anchor distT="0" distB="0" distL="114300" distR="114300" simplePos="0" relativeHeight="251663360" behindDoc="0" locked="0" layoutInCell="1" allowOverlap="1">
                <wp:simplePos x="0" y="0"/>
                <wp:positionH relativeFrom="column">
                  <wp:posOffset>827405</wp:posOffset>
                </wp:positionH>
                <wp:positionV relativeFrom="paragraph">
                  <wp:posOffset>74930</wp:posOffset>
                </wp:positionV>
                <wp:extent cx="0" cy="469900"/>
                <wp:effectExtent l="85725" t="0" r="85725" b="6350"/>
                <wp:wrapNone/>
                <wp:docPr id="7" name="直接箭头连接符 7"/>
                <wp:cNvGraphicFramePr/>
                <a:graphic xmlns:a="http://schemas.openxmlformats.org/drawingml/2006/main">
                  <a:graphicData uri="http://schemas.microsoft.com/office/word/2010/wordprocessingShape">
                    <wps:wsp>
                      <wps:cNvCnPr/>
                      <wps:spPr>
                        <a:xfrm>
                          <a:off x="3545205" y="726567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5.15pt;margin-top:5.9pt;height:37pt;width:0pt;z-index:251663360;mso-width-relative:page;mso-height-relative:page;" filled="f" stroked="t" coordsize="21600,21600" o:gfxdata="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KER0JnVAAAACQEAAA8AAAAA&#10;AAAAAQAgAAAAIgAAAGRycy9kb3ducmV2LnhtbFBLAQIUABQAAAAIAIdO4kCbvIXDFwIAAOoDAAAO&#10;AAAAAAAAAAEAIAAAACQBAABkcnMvZTJvRG9jLnhtbFBLBQYAAAAABgAGAFkBAACtBQAAAAA=&#10;">
                <v:fill on="f" focussize="0,0"/>
                <v:stroke weight="3pt" color="#5B9BD5 [3204]" miterlimit="8" joinstyle="miter" endarrow="open"/>
                <v:imagedata o:title=""/>
                <o:lock v:ext="edit" aspectratio="f"/>
              </v:shape>
            </w:pict>
          </mc:Fallback>
        </mc:AlternateContent>
      </w:r>
    </w:p>
    <w:p w14:paraId="52F918A6">
      <w:pPr>
        <w:rPr>
          <w:rFonts w:ascii="宋体" w:hAnsi="宋体" w:eastAsia="宋体" w:cs="宋体"/>
          <w:sz w:val="22"/>
          <w:szCs w:val="28"/>
        </w:rPr>
      </w:pPr>
      <w:r>
        <w:rPr>
          <w:rFonts w:hint="eastAsia" w:ascii="宋体" w:hAnsi="宋体" w:eastAsia="宋体" w:cs="宋体"/>
          <w:sz w:val="22"/>
        </w:rPr>
        <mc:AlternateContent>
          <mc:Choice Requires="wps">
            <w:drawing>
              <wp:anchor distT="0" distB="0" distL="114300" distR="114300" simplePos="0" relativeHeight="251667456" behindDoc="0" locked="0" layoutInCell="1" allowOverlap="1">
                <wp:simplePos x="0" y="0"/>
                <wp:positionH relativeFrom="column">
                  <wp:posOffset>840105</wp:posOffset>
                </wp:positionH>
                <wp:positionV relativeFrom="paragraph">
                  <wp:posOffset>77470</wp:posOffset>
                </wp:positionV>
                <wp:extent cx="2762250" cy="431800"/>
                <wp:effectExtent l="0" t="19050" r="0" b="92075"/>
                <wp:wrapNone/>
                <wp:docPr id="12" name="肘形连接符 12"/>
                <wp:cNvGraphicFramePr/>
                <a:graphic xmlns:a="http://schemas.openxmlformats.org/drawingml/2006/main">
                  <a:graphicData uri="http://schemas.microsoft.com/office/word/2010/wordprocessingShape">
                    <wps:wsp>
                      <wps:cNvCnPr/>
                      <wps:spPr>
                        <a:xfrm>
                          <a:off x="3551555" y="7397750"/>
                          <a:ext cx="2762250" cy="431800"/>
                        </a:xfrm>
                        <a:prstGeom prst="bentConnector3">
                          <a:avLst>
                            <a:gd name="adj1" fmla="val 50023"/>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4" type="#_x0000_t34" style="position:absolute;left:0pt;margin-left:66.15pt;margin-top:6.1pt;height:34pt;width:217.5pt;z-index:251667456;mso-width-relative:page;mso-height-relative:page;" filled="f" stroked="t" coordsize="21600,21600" o:gfxdata="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QCSAP1wAAAAkBAAAPAAAAAAAAAAEAIAAAACIAAABkcnMvZG93bnJldi54bWxQSwEC&#10;FAAUAAAACACHTuJAIim96y4CAAAVBAAADgAAAAAAAAABACAAAAAmAQAAZHJzL2Uyb0RvYy54bWxQ&#10;SwUGAAAAAAYABgBZAQAAxgUAAAAA&#10;" adj="10805">
                <v:fill on="f" focussize="0,0"/>
                <v:stroke weight="3pt" color="#5B9BD5 [3204]" miterlimit="8" joinstyle="miter" endarrow="open"/>
                <v:imagedata o:title=""/>
                <o:lock v:ext="edit" aspectratio="f"/>
              </v:shape>
            </w:pict>
          </mc:Fallback>
        </mc:AlternateContent>
      </w:r>
    </w:p>
    <w:p w14:paraId="3933699A">
      <w:pPr>
        <w:rPr>
          <w:rFonts w:ascii="宋体" w:hAnsi="宋体" w:eastAsia="宋体" w:cs="宋体"/>
          <w:sz w:val="22"/>
          <w:szCs w:val="28"/>
        </w:rPr>
      </w:pPr>
      <w:r>
        <w:rPr>
          <w:rFonts w:hint="eastAsia" w:ascii="宋体" w:hAnsi="宋体" w:eastAsia="宋体" w:cs="宋体"/>
          <w:sz w:val="22"/>
        </w:rPr>
        <mc:AlternateContent>
          <mc:Choice Requires="wps">
            <w:drawing>
              <wp:anchor distT="0" distB="0" distL="114300" distR="114300" simplePos="0" relativeHeight="251668480" behindDoc="0" locked="0" layoutInCell="1" allowOverlap="1">
                <wp:simplePos x="0" y="0"/>
                <wp:positionH relativeFrom="column">
                  <wp:posOffset>3596005</wp:posOffset>
                </wp:positionH>
                <wp:positionV relativeFrom="paragraph">
                  <wp:posOffset>184150</wp:posOffset>
                </wp:positionV>
                <wp:extent cx="2490470" cy="615315"/>
                <wp:effectExtent l="6350" t="6350" r="8255" b="6985"/>
                <wp:wrapNone/>
                <wp:docPr id="14" name="矩形 14"/>
                <wp:cNvGraphicFramePr/>
                <a:graphic xmlns:a="http://schemas.openxmlformats.org/drawingml/2006/main">
                  <a:graphicData uri="http://schemas.microsoft.com/office/word/2010/wordprocessingShape">
                    <wps:wsp>
                      <wps:cNvSpPr/>
                      <wps:spPr>
                        <a:xfrm>
                          <a:off x="0" y="0"/>
                          <a:ext cx="2490470" cy="615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3.15pt;margin-top:14.5pt;height:48.45pt;width:196.1pt;z-index:251668480;v-text-anchor:middle;mso-width-relative:page;mso-height-relative:page;" fillcolor="#5B9BD5 [3204]" filled="t" stroked="t" coordsize="21600,21600" o:gfxdata="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Npd9/LcAAAACgEAAA8AAAAA&#10;AAAAAQAgAAAAIgAAAGRycy9kb3ducmV2LnhtbFBLAQIUABQAAAAIAIdO4kA1UMLyggIAABcFAAAO&#10;AAAAAAAAAAEAIAAAACsBAABkcnMvZTJvRG9jLnhtbFBLBQYAAAAABgAGAFkBAAAfBgAAAAA=&#10;">
                <v:fill on="t" focussize="0,0"/>
                <v:stroke weight="1pt" color="#41719C [3204]" miterlimit="8" joinstyle="miter"/>
                <v:imagedata o:title=""/>
                <o:lock v:ext="edit" aspectratio="f"/>
              </v:rect>
            </w:pict>
          </mc:Fallback>
        </mc:AlternateContent>
      </w:r>
      <w:r>
        <w:rPr>
          <w:rFonts w:hint="eastAsia" w:ascii="宋体" w:hAnsi="宋体" w:eastAsia="宋体" w:cs="宋体"/>
          <w:sz w:val="22"/>
        </w:rPr>
        <mc:AlternateContent>
          <mc:Choice Requires="wps">
            <w:drawing>
              <wp:anchor distT="0" distB="0" distL="114300" distR="114300" simplePos="0" relativeHeight="251661312" behindDoc="0" locked="0" layoutInCell="1" allowOverlap="1">
                <wp:simplePos x="0" y="0"/>
                <wp:positionH relativeFrom="column">
                  <wp:posOffset>-334645</wp:posOffset>
                </wp:positionH>
                <wp:positionV relativeFrom="paragraph">
                  <wp:posOffset>160020</wp:posOffset>
                </wp:positionV>
                <wp:extent cx="2426335" cy="615315"/>
                <wp:effectExtent l="6350" t="6350" r="15240" b="6985"/>
                <wp:wrapNone/>
                <wp:docPr id="4" name="矩形 4"/>
                <wp:cNvGraphicFramePr/>
                <a:graphic xmlns:a="http://schemas.openxmlformats.org/drawingml/2006/main">
                  <a:graphicData uri="http://schemas.microsoft.com/office/word/2010/wordprocessingShape">
                    <wps:wsp>
                      <wps:cNvSpPr/>
                      <wps:spPr>
                        <a:xfrm>
                          <a:off x="0" y="0"/>
                          <a:ext cx="2426335" cy="6153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35pt;margin-top:12.6pt;height:48.45pt;width:191.05pt;z-index:251661312;v-text-anchor:middle;mso-width-relative:page;mso-height-relative:page;" fillcolor="#5B9BD5 [3204]" filled="t" stroked="t" coordsize="21600,21600" o:gfxdata="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3rCe23AAAAAoBAAAPAAAA&#10;AAAAAAEAIAAAACIAAABkcnMvZG93bnJldi54bWxQSwECFAAUAAAACACHTuJAj5si44MCAAAVBQAA&#10;DgAAAAAAAAABACAAAAArAQAAZHJzL2Uyb0RvYy54bWxQSwUGAAAAAAYABgBZAQAAIAYAAAAA&#10;">
                <v:fill on="t" focussize="0,0"/>
                <v:stroke weight="1pt" color="#41719C [3204]" miterlimit="8" joinstyle="miter"/>
                <v:imagedata o:title=""/>
                <o:lock v:ext="edit" aspectratio="f"/>
              </v:rect>
            </w:pict>
          </mc:Fallback>
        </mc:AlternateContent>
      </w:r>
    </w:p>
    <w:p w14:paraId="046715DC">
      <w:pPr>
        <w:rPr>
          <w:rFonts w:ascii="宋体" w:hAnsi="宋体" w:eastAsia="宋体" w:cs="宋体"/>
          <w:sz w:val="22"/>
          <w:szCs w:val="28"/>
        </w:rPr>
      </w:pPr>
      <w:r>
        <w:rPr>
          <w:rFonts w:hint="eastAsia" w:ascii="宋体" w:hAnsi="宋体" w:eastAsia="宋体" w:cs="宋体"/>
          <w:sz w:val="22"/>
        </w:rPr>
        <mc:AlternateContent>
          <mc:Choice Requires="wps">
            <w:drawing>
              <wp:anchor distT="0" distB="0" distL="114300" distR="114300" simplePos="0" relativeHeight="251669504" behindDoc="0" locked="0" layoutInCell="1" allowOverlap="1">
                <wp:simplePos x="0" y="0"/>
                <wp:positionH relativeFrom="column">
                  <wp:posOffset>3691255</wp:posOffset>
                </wp:positionH>
                <wp:positionV relativeFrom="paragraph">
                  <wp:posOffset>46990</wp:posOffset>
                </wp:positionV>
                <wp:extent cx="2302510" cy="502285"/>
                <wp:effectExtent l="4445" t="4445" r="7620" b="7620"/>
                <wp:wrapNone/>
                <wp:docPr id="13" name="文本框 13"/>
                <wp:cNvGraphicFramePr/>
                <a:graphic xmlns:a="http://schemas.openxmlformats.org/drawingml/2006/main">
                  <a:graphicData uri="http://schemas.microsoft.com/office/word/2010/wordprocessingShape">
                    <wps:wsp>
                      <wps:cNvSpPr txBox="1"/>
                      <wps:spPr>
                        <a:xfrm>
                          <a:off x="0" y="0"/>
                          <a:ext cx="2302510" cy="5022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0F9B4E1">
                            <w:r>
                              <w:rPr>
                                <w:rFonts w:hint="eastAsia"/>
                              </w:rPr>
                              <w:t>活动负责人招募活动志愿者，并拉群通知相关任务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0.65pt;margin-top:3.7pt;height:39.55pt;width:181.3pt;z-index:251669504;mso-width-relative:page;mso-height-relative:page;" fillcolor="#FFFFFF [3201]" filled="t" stroked="t" coordsize="21600,21600" o:gfxdata="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Klkgj3XAAAA&#10;CAEAAA8AAAAAAAAAAQAgAAAAIgAAAGRycy9kb3ducmV2LnhtbFBLAQIUABQAAAAIAIdO4kDKy374&#10;VwIAALkEAAAOAAAAAAAAAAEAIAAAACYBAABkcnMvZTJvRG9jLnhtbFBLBQYAAAAABgAGAFkBAADv&#10;BQAAAAA=&#10;">
                <v:fill on="t" focussize="0,0"/>
                <v:stroke weight="0.5pt" color="#000000 [3204]" joinstyle="round"/>
                <v:imagedata o:title=""/>
                <o:lock v:ext="edit" aspectratio="f"/>
                <v:textbox>
                  <w:txbxContent>
                    <w:p w14:paraId="20F9B4E1">
                      <w:r>
                        <w:rPr>
                          <w:rFonts w:hint="eastAsia"/>
                        </w:rPr>
                        <w:t>活动负责人招募活动志愿者，并拉群通知相关任务</w:t>
                      </w:r>
                    </w:p>
                  </w:txbxContent>
                </v:textbox>
              </v:shape>
            </w:pict>
          </mc:Fallback>
        </mc:AlternateContent>
      </w:r>
      <w:r>
        <w:rPr>
          <w:rFonts w:hint="eastAsia" w:ascii="宋体" w:hAnsi="宋体" w:eastAsia="宋体" w:cs="宋体"/>
          <w:sz w:val="22"/>
        </w:rPr>
        <mc:AlternateContent>
          <mc:Choice Requires="wps">
            <w:drawing>
              <wp:anchor distT="0" distB="0" distL="114300" distR="114300" simplePos="0" relativeHeight="251662336" behindDoc="0" locked="0" layoutInCell="1" allowOverlap="1">
                <wp:simplePos x="0" y="0"/>
                <wp:positionH relativeFrom="column">
                  <wp:posOffset>-239395</wp:posOffset>
                </wp:positionH>
                <wp:positionV relativeFrom="paragraph">
                  <wp:posOffset>22860</wp:posOffset>
                </wp:positionV>
                <wp:extent cx="2245360" cy="502285"/>
                <wp:effectExtent l="4445" t="4445" r="7620" b="7620"/>
                <wp:wrapNone/>
                <wp:docPr id="5" name="文本框 5"/>
                <wp:cNvGraphicFramePr/>
                <a:graphic xmlns:a="http://schemas.openxmlformats.org/drawingml/2006/main">
                  <a:graphicData uri="http://schemas.microsoft.com/office/word/2010/wordprocessingShape">
                    <wps:wsp>
                      <wps:cNvSpPr txBox="1"/>
                      <wps:spPr>
                        <a:xfrm>
                          <a:off x="0" y="0"/>
                          <a:ext cx="2245360" cy="5022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BB760C4">
                            <w:r>
                              <w:rPr>
                                <w:rFonts w:hint="eastAsia"/>
                              </w:rPr>
                              <w:t>活动负责人拉部长负责人小群，通知本次活动具体内容和要求</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85pt;margin-top:1.8pt;height:39.55pt;width:176.8pt;z-index:251662336;mso-width-relative:page;mso-height-relative:page;" fillcolor="#FFFFFF [3201]" filled="t" stroked="t" coordsize="21600,21600" o:gfxdata="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gg5qKNYA&#10;AAAIAQAADwAAAAAAAAABACAAAAAiAAAAZHJzL2Rvd25yZXYueG1sUEsBAhQAFAAAAAgAh07iQFU3&#10;i1laAgAAtwQAAA4AAAAAAAAAAQAgAAAAJQEAAGRycy9lMm9Eb2MueG1sUEsFBgAAAAAGAAYAWQEA&#10;APEFAAAAAA==&#10;">
                <v:fill on="t" focussize="0,0"/>
                <v:stroke weight="0.5pt" color="#000000 [3204]" joinstyle="round"/>
                <v:imagedata o:title=""/>
                <o:lock v:ext="edit" aspectratio="f"/>
                <v:textbox>
                  <w:txbxContent>
                    <w:p w14:paraId="6BB760C4">
                      <w:r>
                        <w:rPr>
                          <w:rFonts w:hint="eastAsia"/>
                        </w:rPr>
                        <w:t>活动负责人拉部长负责人小群，通知本次活动具体内容和要求</w:t>
                      </w:r>
                    </w:p>
                  </w:txbxContent>
                </v:textbox>
              </v:shape>
            </w:pict>
          </mc:Fallback>
        </mc:AlternateContent>
      </w:r>
    </w:p>
    <w:p w14:paraId="01BE5565">
      <w:pPr>
        <w:rPr>
          <w:rFonts w:ascii="宋体" w:hAnsi="宋体" w:eastAsia="宋体" w:cs="宋体"/>
          <w:b/>
          <w:bCs/>
          <w:sz w:val="28"/>
          <w:szCs w:val="36"/>
        </w:rPr>
      </w:pPr>
      <w:r>
        <w:rPr>
          <w:rFonts w:hint="eastAsia" w:ascii="宋体" w:hAnsi="宋体" w:eastAsia="宋体" w:cs="宋体"/>
          <w:sz w:val="22"/>
        </w:rPr>
        <mc:AlternateContent>
          <mc:Choice Requires="wps">
            <w:drawing>
              <wp:anchor distT="0" distB="0" distL="114300" distR="114300" simplePos="0" relativeHeight="251666432" behindDoc="0" locked="0" layoutInCell="1" allowOverlap="1">
                <wp:simplePos x="0" y="0"/>
                <wp:positionH relativeFrom="column">
                  <wp:posOffset>878205</wp:posOffset>
                </wp:positionH>
                <wp:positionV relativeFrom="paragraph">
                  <wp:posOffset>387350</wp:posOffset>
                </wp:positionV>
                <wp:extent cx="0" cy="469900"/>
                <wp:effectExtent l="85725" t="0" r="85725" b="6350"/>
                <wp:wrapNone/>
                <wp:docPr id="8"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9.15pt;margin-top:30.5pt;height:37pt;width:0pt;z-index:251666432;mso-width-relative:page;mso-height-relative:page;" filled="f" stroked="t" coordsize="21600,21600" o:gfxdata="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nnwKX9YAAAAKAQAADwAAAAAAAAABACAAAAAiAAAAZHJz&#10;L2Rvd25yZXYueG1sUEsBAhQAFAAAAAgAh07iQMx97lQGAgAA3gMAAA4AAAAAAAAAAQAgAAAAJQEA&#10;AGRycy9lMm9Eb2MueG1sUEsFBgAAAAAGAAYAWQEAAJ0FAAAAAA==&#10;">
                <v:fill on="f" focussize="0,0"/>
                <v:stroke weight="3pt" color="#5B9BD5 [3204]" miterlimit="8" joinstyle="miter" endarrow="open"/>
                <v:imagedata o:title=""/>
                <o:lock v:ext="edit" aspectratio="f"/>
              </v:shape>
            </w:pict>
          </mc:Fallback>
        </mc:AlternateContent>
      </w:r>
    </w:p>
    <w:p w14:paraId="7DDEA734">
      <w:pPr>
        <w:rPr>
          <w:rFonts w:ascii="宋体" w:hAnsi="宋体" w:eastAsia="宋体" w:cs="宋体"/>
          <w:b/>
          <w:bCs/>
          <w:sz w:val="28"/>
          <w:szCs w:val="36"/>
        </w:rPr>
      </w:pPr>
    </w:p>
    <w:p w14:paraId="61C179D7">
      <w:pPr>
        <w:rPr>
          <w:rFonts w:ascii="宋体" w:hAnsi="宋体" w:eastAsia="宋体" w:cs="宋体"/>
          <w:b/>
          <w:bCs/>
          <w:sz w:val="28"/>
          <w:szCs w:val="36"/>
        </w:rPr>
      </w:pPr>
      <w:r>
        <w:rPr>
          <w:rFonts w:hint="eastAsia" w:ascii="宋体" w:hAnsi="宋体" w:eastAsia="宋体" w:cs="宋体"/>
          <w:sz w:val="22"/>
        </w:rPr>
        <mc:AlternateContent>
          <mc:Choice Requires="wps">
            <w:drawing>
              <wp:anchor distT="0" distB="0" distL="114300" distR="114300" simplePos="0" relativeHeight="251664384" behindDoc="0" locked="0" layoutInCell="1" allowOverlap="1">
                <wp:simplePos x="0" y="0"/>
                <wp:positionH relativeFrom="column">
                  <wp:posOffset>-321945</wp:posOffset>
                </wp:positionH>
                <wp:positionV relativeFrom="paragraph">
                  <wp:posOffset>38100</wp:posOffset>
                </wp:positionV>
                <wp:extent cx="2426335" cy="469265"/>
                <wp:effectExtent l="6350" t="6350" r="15240" b="10160"/>
                <wp:wrapNone/>
                <wp:docPr id="9" name="矩形 9"/>
                <wp:cNvGraphicFramePr/>
                <a:graphic xmlns:a="http://schemas.openxmlformats.org/drawingml/2006/main">
                  <a:graphicData uri="http://schemas.microsoft.com/office/word/2010/wordprocessingShape">
                    <wps:wsp>
                      <wps:cNvSpPr/>
                      <wps:spPr>
                        <a:xfrm>
                          <a:off x="0" y="0"/>
                          <a:ext cx="2426335" cy="4692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35pt;margin-top:3pt;height:36.95pt;width:191.05pt;z-index:251664384;v-text-anchor:middle;mso-width-relative:page;mso-height-relative:page;" fillcolor="#5B9BD5 [3204]" filled="t" stroked="t" coordsize="21600,21600" o:gfxdata="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eaFcG2wAAAAgBAAAPAAAA&#10;AAAAAAEAIAAAACIAAABkcnMvZG93bnJldi54bWxQSwECFAAUAAAACACHTuJAR3mI7IQCAAAVBQAA&#10;DgAAAAAAAAABACAAAAAqAQAAZHJzL2Uyb0RvYy54bWxQSwUGAAAAAAYABgBZAQAAIAYAAAAA&#10;">
                <v:fill on="t" focussize="0,0"/>
                <v:stroke weight="1pt" color="#41719C [3204]" miterlimit="8" joinstyle="miter"/>
                <v:imagedata o:title=""/>
                <o:lock v:ext="edit" aspectratio="f"/>
              </v:rect>
            </w:pict>
          </mc:Fallback>
        </mc:AlternateContent>
      </w:r>
      <w:r>
        <w:rPr>
          <w:rFonts w:hint="eastAsia" w:ascii="宋体" w:hAnsi="宋体" w:eastAsia="宋体" w:cs="宋体"/>
          <w:sz w:val="22"/>
        </w:rPr>
        <mc:AlternateContent>
          <mc:Choice Requires="wps">
            <w:drawing>
              <wp:anchor distT="0" distB="0" distL="114300" distR="114300" simplePos="0" relativeHeight="251665408" behindDoc="0" locked="0" layoutInCell="1" allowOverlap="1">
                <wp:simplePos x="0" y="0"/>
                <wp:positionH relativeFrom="column">
                  <wp:posOffset>-226695</wp:posOffset>
                </wp:positionH>
                <wp:positionV relativeFrom="paragraph">
                  <wp:posOffset>99060</wp:posOffset>
                </wp:positionV>
                <wp:extent cx="2245360" cy="337185"/>
                <wp:effectExtent l="4445" t="4445" r="7620" b="10795"/>
                <wp:wrapNone/>
                <wp:docPr id="10" name="文本框 10"/>
                <wp:cNvGraphicFramePr/>
                <a:graphic xmlns:a="http://schemas.openxmlformats.org/drawingml/2006/main">
                  <a:graphicData uri="http://schemas.microsoft.com/office/word/2010/wordprocessingShape">
                    <wps:wsp>
                      <wps:cNvSpPr txBox="1"/>
                      <wps:spPr>
                        <a:xfrm>
                          <a:off x="0" y="0"/>
                          <a:ext cx="2245360" cy="3371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78F54DF">
                            <w:r>
                              <w:rPr>
                                <w:rFonts w:hint="eastAsia"/>
                              </w:rPr>
                              <w:t>活动执行，后勤安排</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85pt;margin-top:7.8pt;height:26.55pt;width:176.8pt;z-index:251665408;mso-width-relative:page;mso-height-relative:page;" fillcolor="#FFFFFF [3201]" filled="t" stroked="t" coordsize="21600,21600" o:gfxdata="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jEa8A1gAAAAkB&#10;AAAPAAAAAAAAAAEAIAAAACIAAABkcnMvZG93bnJldi54bWxQSwECFAAUAAAACACHTuJAK2FrLVYC&#10;AAC5BAAADgAAAAAAAAABACAAAAAlAQAAZHJzL2Uyb0RvYy54bWxQSwUGAAAAAAYABgBZAQAA7QUA&#10;AAAA&#10;">
                <v:fill on="t" focussize="0,0"/>
                <v:stroke weight="0.5pt" color="#000000 [3204]" joinstyle="round"/>
                <v:imagedata o:title=""/>
                <o:lock v:ext="edit" aspectratio="f"/>
                <v:textbox>
                  <w:txbxContent>
                    <w:p w14:paraId="578F54DF">
                      <w:r>
                        <w:rPr>
                          <w:rFonts w:hint="eastAsia"/>
                        </w:rPr>
                        <w:t>活动执行，后勤安排</w:t>
                      </w:r>
                    </w:p>
                  </w:txbxContent>
                </v:textbox>
              </v:shape>
            </w:pict>
          </mc:Fallback>
        </mc:AlternateContent>
      </w:r>
    </w:p>
    <w:p w14:paraId="566C18ED">
      <w:pPr>
        <w:rPr>
          <w:rFonts w:ascii="宋体" w:hAnsi="宋体" w:eastAsia="宋体" w:cs="宋体"/>
          <w:color w:val="000000" w:themeColor="text1"/>
          <w:sz w:val="20"/>
          <w:szCs w:val="20"/>
          <w:highlight w:val="yellow"/>
          <w:shd w:val="clear" w:color="auto" w:fill="FFFFFF"/>
          <w14:textFill>
            <w14:solidFill>
              <w14:schemeClr w14:val="tx1"/>
            </w14:solidFill>
          </w14:textFill>
        </w:rPr>
      </w:pPr>
      <w:r>
        <w:rPr>
          <w:rFonts w:hint="eastAsia" w:ascii="宋体" w:hAnsi="宋体" w:eastAsia="宋体" w:cs="宋体"/>
          <w:sz w:val="22"/>
        </w:rPr>
        <mc:AlternateContent>
          <mc:Choice Requires="wps">
            <w:drawing>
              <wp:anchor distT="0" distB="0" distL="114300" distR="114300" simplePos="0" relativeHeight="251670528" behindDoc="0" locked="0" layoutInCell="1" allowOverlap="1">
                <wp:simplePos x="0" y="0"/>
                <wp:positionH relativeFrom="column">
                  <wp:posOffset>-315595</wp:posOffset>
                </wp:positionH>
                <wp:positionV relativeFrom="paragraph">
                  <wp:posOffset>505460</wp:posOffset>
                </wp:positionV>
                <wp:extent cx="2426335" cy="469265"/>
                <wp:effectExtent l="6350" t="6350" r="15240" b="10160"/>
                <wp:wrapNone/>
                <wp:docPr id="16" name="矩形 16"/>
                <wp:cNvGraphicFramePr/>
                <a:graphic xmlns:a="http://schemas.openxmlformats.org/drawingml/2006/main">
                  <a:graphicData uri="http://schemas.microsoft.com/office/word/2010/wordprocessingShape">
                    <wps:wsp>
                      <wps:cNvSpPr/>
                      <wps:spPr>
                        <a:xfrm>
                          <a:off x="0" y="0"/>
                          <a:ext cx="2426335" cy="4692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85pt;margin-top:39.8pt;height:36.95pt;width:191.05pt;z-index:251670528;v-text-anchor:middle;mso-width-relative:page;mso-height-relative:page;" fillcolor="#5B9BD5 [3204]" filled="t" stroked="t" coordsize="21600,21600" o:gfxdata="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ClUqOjdAAAACgEAAA8A&#10;AAAAAAAAAQAgAAAAIgAAAGRycy9kb3ducmV2LnhtbFBLAQIUABQAAAAIAIdO4kCYUdFzhAIAABcF&#10;AAAOAAAAAAAAAAEAIAAAACwBAABkcnMvZTJvRG9jLnhtbFBLBQYAAAAABgAGAFkBAAAiBgAAAAA=&#10;">
                <v:fill on="t" focussize="0,0"/>
                <v:stroke weight="1pt" color="#41719C [3204]" miterlimit="8" joinstyle="miter"/>
                <v:imagedata o:title=""/>
                <o:lock v:ext="edit" aspectratio="f"/>
              </v:rect>
            </w:pict>
          </mc:Fallback>
        </mc:AlternateContent>
      </w:r>
      <w:r>
        <w:rPr>
          <w:rFonts w:hint="eastAsia" w:ascii="宋体" w:hAnsi="宋体" w:eastAsia="宋体" w:cs="宋体"/>
          <w:sz w:val="22"/>
        </w:rPr>
        <mc:AlternateContent>
          <mc:Choice Requires="wps">
            <w:drawing>
              <wp:anchor distT="0" distB="0" distL="114300" distR="114300" simplePos="0" relativeHeight="251671552" behindDoc="0" locked="0" layoutInCell="1" allowOverlap="1">
                <wp:simplePos x="0" y="0"/>
                <wp:positionH relativeFrom="column">
                  <wp:posOffset>-220345</wp:posOffset>
                </wp:positionH>
                <wp:positionV relativeFrom="paragraph">
                  <wp:posOffset>566420</wp:posOffset>
                </wp:positionV>
                <wp:extent cx="2245360" cy="337185"/>
                <wp:effectExtent l="4445" t="4445" r="7620" b="10795"/>
                <wp:wrapNone/>
                <wp:docPr id="17" name="文本框 17"/>
                <wp:cNvGraphicFramePr/>
                <a:graphic xmlns:a="http://schemas.openxmlformats.org/drawingml/2006/main">
                  <a:graphicData uri="http://schemas.microsoft.com/office/word/2010/wordprocessingShape">
                    <wps:wsp>
                      <wps:cNvSpPr txBox="1"/>
                      <wps:spPr>
                        <a:xfrm>
                          <a:off x="0" y="0"/>
                          <a:ext cx="2245360" cy="3371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A07F22D">
                            <w:r>
                              <w:rPr>
                                <w:rFonts w:hint="eastAsia"/>
                              </w:rPr>
                              <w:t>策划部进行活动复盘、总结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35pt;margin-top:44.6pt;height:26.55pt;width:176.8pt;z-index:251671552;mso-width-relative:page;mso-height-relative:page;" fillcolor="#FFFFFF [3201]" filled="t" stroked="t" coordsize="21600,21600" o:gfxdata="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IZSSeDXAAAA&#10;CgEAAA8AAAAAAAAAAQAgAAAAIgAAAGRycy9kb3ducmV2LnhtbFBLAQIUABQAAAAIAIdO4kDYTQuh&#10;VwIAALkEAAAOAAAAAAAAAAEAIAAAACYBAABkcnMvZTJvRG9jLnhtbFBLBQYAAAAABgAGAFkBAADv&#10;BQAAAAA=&#10;">
                <v:fill on="t" focussize="0,0"/>
                <v:stroke weight="0.5pt" color="#000000 [3204]" joinstyle="round"/>
                <v:imagedata o:title=""/>
                <o:lock v:ext="edit" aspectratio="f"/>
                <v:textbox>
                  <w:txbxContent>
                    <w:p w14:paraId="1A07F22D">
                      <w:r>
                        <w:rPr>
                          <w:rFonts w:hint="eastAsia"/>
                        </w:rPr>
                        <w:t>策划部进行活动复盘、总结</w:t>
                      </w:r>
                    </w:p>
                  </w:txbxContent>
                </v:textbox>
              </v:shape>
            </w:pict>
          </mc:Fallback>
        </mc:AlternateContent>
      </w:r>
      <w:r>
        <w:rPr>
          <w:rFonts w:hint="eastAsia" w:ascii="宋体" w:hAnsi="宋体" w:eastAsia="宋体" w:cs="宋体"/>
          <w:sz w:val="22"/>
        </w:rPr>
        <mc:AlternateContent>
          <mc:Choice Requires="wps">
            <w:drawing>
              <wp:anchor distT="0" distB="0" distL="114300" distR="114300" simplePos="0" relativeHeight="251672576" behindDoc="0" locked="0" layoutInCell="1" allowOverlap="1">
                <wp:simplePos x="0" y="0"/>
                <wp:positionH relativeFrom="column">
                  <wp:posOffset>916305</wp:posOffset>
                </wp:positionH>
                <wp:positionV relativeFrom="paragraph">
                  <wp:posOffset>68580</wp:posOffset>
                </wp:positionV>
                <wp:extent cx="0" cy="469900"/>
                <wp:effectExtent l="85725" t="0" r="85725" b="6350"/>
                <wp:wrapNone/>
                <wp:docPr id="15" name="直接箭头连接符 15"/>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72.15pt;margin-top:5.4pt;height:37pt;width:0pt;z-index:251672576;mso-width-relative:page;mso-height-relative:page;" filled="f" stroked="t" coordsize="21600,21600" o:gfxdata="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6rzDP1gAAAAkBAAAPAAAAAAAAAAEAIAAAACIAAABk&#10;cnMvZG93bnJldi54bWxQSwECFAAUAAAACACHTuJALOlJxQgCAADgAwAADgAAAAAAAAABACAAAAAl&#10;AQAAZHJzL2Uyb0RvYy54bWxQSwUGAAAAAAYABgBZAQAAnwUAAAAA&#10;">
                <v:fill on="f" focussize="0,0"/>
                <v:stroke weight="3pt" color="#5B9BD5 [3204]" miterlimit="8" joinstyle="miter" endarrow="open"/>
                <v:imagedata o:title=""/>
                <o:lock v:ext="edit" aspectratio="f"/>
              </v:shape>
            </w:pict>
          </mc:Fallback>
        </mc:AlternateContent>
      </w:r>
      <w:r>
        <w:rPr>
          <w:rFonts w:hint="eastAsia" w:ascii="宋体" w:hAnsi="宋体" w:eastAsia="宋体" w:cs="宋体"/>
          <w:sz w:val="22"/>
          <w:szCs w:val="28"/>
        </w:rPr>
        <w:br w:type="page"/>
      </w:r>
    </w:p>
    <w:p w14:paraId="0C05248D">
      <w:pPr>
        <w:spacing w:line="360" w:lineRule="auto"/>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hd w:val="clear" w:color="auto" w:fill="FFFFFF"/>
          <w14:textFill>
            <w14:solidFill>
              <w14:schemeClr w14:val="tx1"/>
            </w14:solidFill>
          </w14:textFill>
        </w:rPr>
        <w:t>七、管理层分工及职责</w:t>
      </w:r>
    </w:p>
    <w:p w14:paraId="3C57F0A4">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1）运营板块管理层</w:t>
      </w:r>
    </w:p>
    <w:p w14:paraId="14B79EFE">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 xml:space="preserve">1.策划部长：负责社内外大小活动的策划和执行；包括各个部门之间的沟通，和社团之间的外联；策划案的撰写；执行小组的监督和管理；妥善处理活动中的问题并且复盘。 </w:t>
      </w:r>
    </w:p>
    <w:p w14:paraId="635B40D3">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2.宣传部长：负责制作、审核所有vok宣发物料制作，包括推文、周边等。</w:t>
      </w:r>
    </w:p>
    <w:p w14:paraId="3ED2D497">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下设运营组：负责vok各官方平台功能更新和物料整理更新；包括运营</w:t>
      </w:r>
      <w:r>
        <w:rPr>
          <w:rFonts w:hint="eastAsia" w:ascii="宋体" w:hAnsi="宋体" w:eastAsia="宋体" w:cs="宋体"/>
          <w:color w:val="000000" w:themeColor="text1"/>
          <w:szCs w:val="21"/>
          <w:shd w:val="clear" w:color="auto" w:fill="FFFFFF"/>
          <w14:textFill>
            <w14:solidFill>
              <w14:schemeClr w14:val="tx1"/>
            </w14:solidFill>
          </w14:textFill>
        </w:rPr>
        <w:tab/>
      </w:r>
      <w:r>
        <w:rPr>
          <w:rFonts w:hint="eastAsia" w:ascii="宋体" w:hAnsi="宋体" w:eastAsia="宋体" w:cs="宋体"/>
          <w:color w:val="000000" w:themeColor="text1"/>
          <w:szCs w:val="21"/>
          <w:shd w:val="clear" w:color="auto" w:fill="FFFFFF"/>
          <w14:textFill>
            <w14:solidFill>
              <w14:schemeClr w14:val="tx1"/>
            </w14:solidFill>
          </w14:textFill>
        </w:rPr>
        <w:t>微信公众号，校园官方社团网站，b站账号等（注意账号密码妥善保存）。</w:t>
      </w:r>
    </w:p>
    <w:p w14:paraId="39327AF3">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3.技术部长：提供社内技术支持；开展AU操作培训和寻呼培训；协助广播剧部成品音频制作；定期整理桌面文件夹更新AU版本或帮助联系IT老师解决其他技术问题。</w:t>
      </w:r>
    </w:p>
    <w:p w14:paraId="60A38ACD">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4.秘书部部长：负责整理收集社内成员个人信息；定期发送生日祝福；督促各部长在部门会议以后上交会议记录，并整理；协助处理社团内各种文书类工作，如邮件编写和基础信息更新等；协助社长安排任务。</w:t>
      </w:r>
    </w:p>
    <w:p w14:paraId="7D10C218">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5.财务长：负责社内资金管理；联系商家索要发票并保存，整理财务报表；定期清点整理社内物资并更新共享文档信息（注意物资存放处的整齐）。</w:t>
      </w:r>
    </w:p>
    <w:p w14:paraId="06F31AF1">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2）日常板块管理层</w:t>
      </w:r>
    </w:p>
    <w:p w14:paraId="375D4BB8">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1.电台部长：妥善安排部员的录音工作分组分工；在初期分组和录音规律制定好后汇报给社长；在节目需要播出前提前提醒部员们制作、寻呼；如有需要可定期召开部门会议；人文关怀。</w:t>
      </w:r>
    </w:p>
    <w:p w14:paraId="112EA637">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2.英文MC部长：妥善安排部员的录音工作分组分工；在初期分组和录音规律制定好后汇报给社长；在节目需要制作和播出前提前提醒部员们制作、寻呼；如有需要可定期召开部门会议；人文关怀。</w:t>
      </w:r>
    </w:p>
    <w:p w14:paraId="45AB53B0">
      <w:pPr>
        <w:spacing w:line="360" w:lineRule="auto"/>
        <w:rPr>
          <w:rFonts w:ascii="宋体" w:hAnsi="宋体" w:eastAsia="宋体" w:cs="宋体"/>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shd w:val="clear" w:color="auto" w:fill="FFFFFF"/>
          <w14:textFill>
            <w14:solidFill>
              <w14:schemeClr w14:val="tx1"/>
            </w14:solidFill>
          </w14:textFill>
        </w:rPr>
        <w:t>3.广播剧部长：妥善安排部员的录音工作分组分工；在初期分组和录音规律制定好后汇报给社长；在节目需要制作和播出前提前提醒部员们制作、寻呼；如有需要可定期召开部门会议；定期进行pia戏和戏感练习；人文关怀。</w:t>
      </w:r>
    </w:p>
    <w:p w14:paraId="58B65A42">
      <w:pPr>
        <w:ind w:firstLine="420"/>
        <w:rPr>
          <w:rFonts w:ascii="Times New Roman" w:hAnsi="Times New Roman" w:eastAsia="Kaiti SC" w:cs="Times New Roman"/>
          <w:color w:val="000000" w:themeColor="text1"/>
          <w:sz w:val="20"/>
          <w:szCs w:val="20"/>
          <w:shd w:val="clear" w:color="auto" w:fill="FFFFFF"/>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iti SC">
    <w:altName w:val="微软雅黑"/>
    <w:panose1 w:val="00000000000000000000"/>
    <w:charset w:val="86"/>
    <w:family w:val="auto"/>
    <w:pitch w:val="default"/>
    <w:sig w:usb0="00000000" w:usb1="0000000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399DF2"/>
    <w:multiLevelType w:val="singleLevel"/>
    <w:tmpl w:val="93399DF2"/>
    <w:lvl w:ilvl="0" w:tentative="0">
      <w:start w:val="2"/>
      <w:numFmt w:val="chineseCounting"/>
      <w:suff w:val="nothing"/>
      <w:lvlText w:val="%1、"/>
      <w:lvlJc w:val="left"/>
      <w:rPr>
        <w:rFonts w:hint="eastAsia"/>
      </w:rPr>
    </w:lvl>
  </w:abstractNum>
  <w:abstractNum w:abstractNumId="1">
    <w:nsid w:val="50E611B3"/>
    <w:multiLevelType w:val="singleLevel"/>
    <w:tmpl w:val="50E611B3"/>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wZWI1MTZkZTM1MGE1M2NiZjRjYmIzYWZmZTVlM2YifQ=="/>
  </w:docVars>
  <w:rsids>
    <w:rsidRoot w:val="35536CDA"/>
    <w:rsid w:val="00015EE9"/>
    <w:rsid w:val="0036588B"/>
    <w:rsid w:val="00887E81"/>
    <w:rsid w:val="008A4B5C"/>
    <w:rsid w:val="00A80E23"/>
    <w:rsid w:val="00D16F92"/>
    <w:rsid w:val="00EC6948"/>
    <w:rsid w:val="00F476FB"/>
    <w:rsid w:val="00FF14FB"/>
    <w:rsid w:val="02106DC3"/>
    <w:rsid w:val="10AE414E"/>
    <w:rsid w:val="145300AD"/>
    <w:rsid w:val="14F25809"/>
    <w:rsid w:val="2F1D4D41"/>
    <w:rsid w:val="30905696"/>
    <w:rsid w:val="33727DEA"/>
    <w:rsid w:val="35536CDA"/>
    <w:rsid w:val="37F978B7"/>
    <w:rsid w:val="421034C9"/>
    <w:rsid w:val="450B1E4C"/>
    <w:rsid w:val="453B00B8"/>
    <w:rsid w:val="4BE13907"/>
    <w:rsid w:val="4C0B1286"/>
    <w:rsid w:val="568D6FF3"/>
    <w:rsid w:val="64F044BB"/>
    <w:rsid w:val="73223F61"/>
    <w:rsid w:val="75313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320"/>
        <w:tab w:val="right" w:pos="8640"/>
      </w:tabs>
    </w:pPr>
  </w:style>
  <w:style w:type="paragraph" w:styleId="3">
    <w:name w:val="header"/>
    <w:basedOn w:val="1"/>
    <w:link w:val="6"/>
    <w:qFormat/>
    <w:uiPriority w:val="0"/>
    <w:pPr>
      <w:tabs>
        <w:tab w:val="center" w:pos="4320"/>
        <w:tab w:val="right" w:pos="8640"/>
      </w:tabs>
    </w:pPr>
  </w:style>
  <w:style w:type="character" w:customStyle="1" w:styleId="6">
    <w:name w:val="页眉 字符"/>
    <w:basedOn w:val="5"/>
    <w:link w:val="3"/>
    <w:qFormat/>
    <w:uiPriority w:val="0"/>
    <w:rPr>
      <w:kern w:val="2"/>
      <w:sz w:val="21"/>
      <w:szCs w:val="24"/>
    </w:rPr>
  </w:style>
  <w:style w:type="character" w:customStyle="1" w:styleId="7">
    <w:name w:val="页脚 字符"/>
    <w:basedOn w:val="5"/>
    <w:link w:val="2"/>
    <w:qFormat/>
    <w:uiPriority w:val="0"/>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1580</Words>
  <Characters>1688</Characters>
  <Lines>12</Lines>
  <Paragraphs>3</Paragraphs>
  <TotalTime>114</TotalTime>
  <ScaleCrop>false</ScaleCrop>
  <LinksUpToDate>false</LinksUpToDate>
  <CharactersWithSpaces>1698</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2021-09-24T14:45:00Z</dcterms:created>
  <dc:creator>C.Z.H</dc:creator>
  <cp:lastModifiedBy>MESSI</cp:lastModifiedBy>
  <dcterms:modified xsi:type="dcterms:W3CDTF">2024-09-28T11:45:20Z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B68E967E3FD54C39925FFDD50240948A_13</vt:lpwstr>
  </property>
</Properties>
</file>