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4A204">
      <w:pPr>
        <w:jc w:val="center"/>
        <w:rPr>
          <w:rFonts w:ascii="Times New Roman" w:hAnsi="Times New Roman" w:cs="Times New Roman"/>
          <w:b/>
          <w:bCs/>
          <w:sz w:val="52"/>
          <w:szCs w:val="72"/>
        </w:rPr>
      </w:pPr>
    </w:p>
    <w:p w14:paraId="6948603F">
      <w:pPr>
        <w:jc w:val="center"/>
        <w:rPr>
          <w:rFonts w:ascii="Times New Roman" w:hAnsi="Times New Roman" w:cs="Times New Roman"/>
          <w:b/>
          <w:bCs/>
          <w:sz w:val="52"/>
          <w:szCs w:val="72"/>
        </w:rPr>
      </w:pPr>
    </w:p>
    <w:p w14:paraId="18A14734">
      <w:pPr>
        <w:jc w:val="center"/>
        <w:rPr>
          <w:rFonts w:ascii="Times New Roman" w:hAnsi="Times New Roman" w:cs="Times New Roman"/>
          <w:b/>
          <w:bCs/>
          <w:sz w:val="52"/>
          <w:szCs w:val="72"/>
        </w:rPr>
      </w:pPr>
    </w:p>
    <w:p w14:paraId="7E354218">
      <w:pPr>
        <w:jc w:val="center"/>
        <w:rPr>
          <w:rFonts w:ascii="Times New Roman" w:hAnsi="Times New Roman" w:cs="Times New Roman"/>
          <w:b/>
          <w:bCs/>
          <w:sz w:val="52"/>
          <w:szCs w:val="72"/>
        </w:rPr>
      </w:pPr>
    </w:p>
    <w:p w14:paraId="5C35995D">
      <w:pPr>
        <w:jc w:val="center"/>
        <w:rPr>
          <w:rFonts w:ascii="Times New Roman" w:hAnsi="Times New Roman" w:cs="Times New Roman"/>
          <w:b/>
          <w:bCs/>
          <w:sz w:val="52"/>
          <w:szCs w:val="72"/>
        </w:rPr>
      </w:pPr>
      <w:r>
        <w:rPr>
          <w:rFonts w:hint="eastAsia" w:ascii="Times New Roman" w:hAnsi="Times New Roman" w:cs="Times New Roman"/>
          <w:b/>
          <w:bCs/>
          <w:sz w:val="52"/>
          <w:szCs w:val="72"/>
        </w:rPr>
        <w:drawing>
          <wp:inline distT="0" distB="0" distL="114300" distR="114300">
            <wp:extent cx="1640205" cy="1640205"/>
            <wp:effectExtent l="0" t="0" r="7620" b="7620"/>
            <wp:docPr id="2" name="图片 1" descr="32553461d9de606f53729e46d7665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32553461d9de606f53729e46d7665f3"/>
                    <pic:cNvPicPr>
                      <a:picLocks noChangeAspect="1"/>
                    </pic:cNvPicPr>
                  </pic:nvPicPr>
                  <pic:blipFill>
                    <a:blip r:embed="rId6"/>
                    <a:stretch>
                      <a:fillRect/>
                    </a:stretch>
                  </pic:blipFill>
                  <pic:spPr>
                    <a:xfrm>
                      <a:off x="0" y="0"/>
                      <a:ext cx="1640205" cy="1640205"/>
                    </a:xfrm>
                    <a:prstGeom prst="rect">
                      <a:avLst/>
                    </a:prstGeom>
                  </pic:spPr>
                </pic:pic>
              </a:graphicData>
            </a:graphic>
          </wp:inline>
        </w:drawing>
      </w:r>
    </w:p>
    <w:p w14:paraId="0F496E5D">
      <w:pPr>
        <w:jc w:val="center"/>
        <w:rPr>
          <w:rFonts w:ascii="Times New Roman" w:hAnsi="Times New Roman" w:cs="Times New Roman"/>
          <w:b/>
          <w:bCs/>
          <w:sz w:val="52"/>
          <w:szCs w:val="72"/>
        </w:rPr>
      </w:pPr>
    </w:p>
    <w:p w14:paraId="0F1B96A4">
      <w:pPr>
        <w:jc w:val="center"/>
        <w:rPr>
          <w:rFonts w:ascii="Times New Roman" w:hAnsi="Times New Roman" w:cs="Times New Roman"/>
          <w:b/>
          <w:bCs/>
          <w:sz w:val="52"/>
          <w:szCs w:val="72"/>
          <w:lang w:eastAsia="zh-TW"/>
        </w:rPr>
      </w:pPr>
      <w:r>
        <w:rPr>
          <w:rFonts w:hint="eastAsia" w:ascii="Times New Roman" w:hAnsi="Times New Roman" w:cs="Times New Roman"/>
          <w:b/>
          <w:bCs/>
          <w:sz w:val="52"/>
          <w:szCs w:val="72"/>
          <w:lang w:eastAsia="zh-TW"/>
        </w:rPr>
        <w:t>V</w:t>
      </w:r>
      <w:r>
        <w:rPr>
          <w:rFonts w:ascii="Times New Roman" w:hAnsi="Times New Roman" w:cs="Times New Roman"/>
          <w:b/>
          <w:bCs/>
          <w:sz w:val="52"/>
          <w:szCs w:val="72"/>
          <w:lang w:eastAsia="zh-TW"/>
        </w:rPr>
        <w:t>oice of WKU - VOK regulation</w:t>
      </w:r>
    </w:p>
    <w:p w14:paraId="306ED58A">
      <w:pPr>
        <w:jc w:val="center"/>
        <w:rPr>
          <w:rFonts w:hint="eastAsia" w:ascii="Times New Roman" w:hAnsi="Times New Roman" w:eastAsia="宋体" w:cs="Times New Roman"/>
          <w:sz w:val="40"/>
          <w:szCs w:val="48"/>
          <w:lang w:val="en-US" w:eastAsia="zh-CN"/>
        </w:rPr>
      </w:pPr>
      <w:r>
        <w:rPr>
          <w:rFonts w:hint="eastAsia" w:ascii="Times New Roman" w:hAnsi="Times New Roman" w:cs="Times New Roman"/>
          <w:sz w:val="40"/>
          <w:szCs w:val="48"/>
        </w:rPr>
        <w:t>202</w:t>
      </w:r>
      <w:r>
        <w:rPr>
          <w:rFonts w:ascii="Times New Roman" w:hAnsi="Times New Roman" w:eastAsia="宋体" w:cs="Times New Roman"/>
          <w:sz w:val="40"/>
          <w:szCs w:val="48"/>
        </w:rPr>
        <w:t>4</w:t>
      </w:r>
      <w:r>
        <w:rPr>
          <w:rFonts w:hint="eastAsia" w:ascii="Times New Roman" w:hAnsi="Times New Roman" w:eastAsia="宋体" w:cs="Times New Roman"/>
          <w:sz w:val="40"/>
          <w:szCs w:val="48"/>
        </w:rPr>
        <w:t>.</w:t>
      </w:r>
      <w:r>
        <w:rPr>
          <w:rFonts w:hint="eastAsia" w:ascii="Times New Roman" w:hAnsi="Times New Roman" w:eastAsia="宋体" w:cs="Times New Roman"/>
          <w:sz w:val="40"/>
          <w:szCs w:val="48"/>
          <w:lang w:val="en-US" w:eastAsia="zh-CN"/>
        </w:rPr>
        <w:t>9</w:t>
      </w:r>
    </w:p>
    <w:p w14:paraId="2702DF4F">
      <w:pPr>
        <w:rPr>
          <w:rFonts w:ascii="Times New Roman" w:hAnsi="Times New Roman" w:cs="Times New Roman"/>
          <w:b/>
          <w:bCs/>
          <w:sz w:val="52"/>
          <w:szCs w:val="72"/>
        </w:rPr>
      </w:pPr>
      <w:r>
        <w:rPr>
          <w:rFonts w:hint="eastAsia" w:ascii="Times New Roman" w:hAnsi="Times New Roman" w:cs="Times New Roman"/>
          <w:b/>
          <w:bCs/>
          <w:sz w:val="52"/>
          <w:szCs w:val="72"/>
        </w:rPr>
        <w:br w:type="page"/>
      </w:r>
    </w:p>
    <w:p w14:paraId="343D9AD0">
      <w:pPr>
        <w:pStyle w:val="8"/>
        <w:numPr>
          <w:ilvl w:val="0"/>
          <w:numId w:val="1"/>
        </w:numPr>
        <w:rPr>
          <w:rFonts w:ascii="Times New Roman" w:hAnsi="Times New Roman" w:cs="Times New Roman"/>
          <w:sz w:val="28"/>
          <w:szCs w:val="28"/>
        </w:rPr>
      </w:pPr>
      <w:r>
        <w:rPr>
          <w:rFonts w:ascii="Times New Roman" w:hAnsi="Times New Roman" w:cs="Times New Roman"/>
          <w:sz w:val="28"/>
          <w:szCs w:val="28"/>
        </w:rPr>
        <w:t>Introduction</w:t>
      </w:r>
    </w:p>
    <w:p w14:paraId="42042A62">
      <w:pPr>
        <w:pStyle w:val="8"/>
        <w:rPr>
          <w:rFonts w:ascii="Times New Roman" w:hAnsi="Times New Roman" w:eastAsia="等线" w:cs="Times New Roman"/>
          <w:sz w:val="24"/>
        </w:rPr>
      </w:pPr>
    </w:p>
    <w:p w14:paraId="406890CA">
      <w:pPr>
        <w:pStyle w:val="8"/>
        <w:rPr>
          <w:rFonts w:ascii="Times New Roman" w:hAnsi="Times New Roman" w:cs="Times New Roman"/>
          <w:sz w:val="24"/>
        </w:rPr>
      </w:pPr>
      <w:r>
        <w:rPr>
          <w:rFonts w:ascii="Times New Roman" w:hAnsi="Times New Roman" w:cs="Times New Roman"/>
          <w:sz w:val="24"/>
        </w:rPr>
        <w:t xml:space="preserve">Voice of WKU is an entertainment and leisure community founded in 2014 (renamed from Voice of Kean to Voice of WKU in 2020), and is one of the </w:t>
      </w:r>
      <w:r>
        <w:rPr>
          <w:rFonts w:hint="eastAsia" w:ascii="Times New Roman" w:hAnsi="Times New Roman" w:eastAsia="宋体" w:cs="Times New Roman"/>
          <w:sz w:val="24"/>
          <w:lang w:val="en-US" w:eastAsia="zh-CN"/>
        </w:rPr>
        <w:t>F</w:t>
      </w:r>
      <w:r>
        <w:rPr>
          <w:rFonts w:ascii="Times New Roman" w:hAnsi="Times New Roman" w:cs="Times New Roman"/>
          <w:sz w:val="24"/>
        </w:rPr>
        <w:t xml:space="preserve">ive Star </w:t>
      </w:r>
      <w:r>
        <w:rPr>
          <w:rFonts w:hint="eastAsia" w:ascii="Times New Roman" w:hAnsi="Times New Roman" w:eastAsia="宋体" w:cs="Times New Roman"/>
          <w:sz w:val="24"/>
          <w:lang w:val="en-US" w:eastAsia="zh-CN"/>
        </w:rPr>
        <w:t>C</w:t>
      </w:r>
      <w:r>
        <w:rPr>
          <w:rFonts w:ascii="Times New Roman" w:hAnsi="Times New Roman" w:cs="Times New Roman"/>
          <w:sz w:val="24"/>
        </w:rPr>
        <w:t>lubs of WKU in 2018-</w:t>
      </w:r>
      <w:r>
        <w:rPr>
          <w:rFonts w:hint="eastAsia" w:ascii="Times New Roman" w:hAnsi="Times New Roman" w:eastAsia="宋体" w:cs="Times New Roman"/>
          <w:sz w:val="24"/>
          <w:lang w:val="en-US" w:eastAsia="zh-CN"/>
        </w:rPr>
        <w:t>2024</w:t>
      </w:r>
      <w:r>
        <w:rPr>
          <w:rFonts w:ascii="Times New Roman" w:hAnsi="Times New Roman" w:cs="Times New Roman"/>
          <w:sz w:val="24"/>
        </w:rPr>
        <w:t>. In 2023, Voice of WKU became the first student association to obtain full marks in the community evaluation. At present, there are eight departments, including the Chinese Department, MC (Morning Call) English Department, Radio Drama Department, Propaganda Department, Technology Department, Planning Department, Finance Department, and Secretary Department</w:t>
      </w:r>
      <w:r>
        <w:rPr>
          <w:rFonts w:ascii="Times New Roman" w:hAnsi="Times New Roman" w:eastAsia="等线" w:cs="Times New Roman"/>
          <w:sz w:val="24"/>
        </w:rPr>
        <w:t xml:space="preserve">, </w:t>
      </w:r>
      <w:r>
        <w:rPr>
          <w:rFonts w:ascii="Times New Roman" w:hAnsi="Times New Roman" w:cs="Times New Roman"/>
          <w:sz w:val="24"/>
        </w:rPr>
        <w:t xml:space="preserve">as well as the host team and the "WKU Podcast" team cooperating with the official wechat public platform of Wenzhou-Kean University, which are mainly responsible for the production and operation of campus radio. In addition, Voice of WKU hosted </w:t>
      </w:r>
      <w:r>
        <w:rPr>
          <w:rFonts w:hint="eastAsia" w:ascii="Times New Roman" w:hAnsi="Times New Roman" w:eastAsia="宋体" w:cs="Times New Roman"/>
          <w:sz w:val="24"/>
          <w:lang w:val="en-US" w:eastAsia="zh-CN"/>
        </w:rPr>
        <w:t xml:space="preserve">four </w:t>
      </w:r>
      <w:r>
        <w:rPr>
          <w:rFonts w:ascii="Times New Roman" w:hAnsi="Times New Roman" w:cs="Times New Roman"/>
          <w:sz w:val="24"/>
        </w:rPr>
        <w:t>classical reading competitions and</w:t>
      </w:r>
      <w:r>
        <w:rPr>
          <w:rFonts w:hint="eastAsia" w:ascii="Times New Roman" w:hAnsi="Times New Roman" w:eastAsia="宋体" w:cs="Times New Roman"/>
          <w:sz w:val="24"/>
          <w:lang w:val="en-US" w:eastAsia="zh-CN"/>
        </w:rPr>
        <w:t xml:space="preserve"> two</w:t>
      </w:r>
      <w:r>
        <w:rPr>
          <w:rFonts w:ascii="Times New Roman" w:hAnsi="Times New Roman" w:cs="Times New Roman"/>
          <w:sz w:val="24"/>
        </w:rPr>
        <w:t xml:space="preserve"> dubbing contest</w:t>
      </w:r>
      <w:r>
        <w:rPr>
          <w:rFonts w:hint="eastAsia" w:ascii="Times New Roman" w:hAnsi="Times New Roman" w:eastAsia="宋体" w:cs="Times New Roman"/>
          <w:sz w:val="24"/>
          <w:lang w:val="en-US" w:eastAsia="zh-CN"/>
        </w:rPr>
        <w:t>s</w:t>
      </w:r>
      <w:r>
        <w:rPr>
          <w:rFonts w:ascii="Times New Roman" w:hAnsi="Times New Roman" w:cs="Times New Roman"/>
          <w:sz w:val="24"/>
        </w:rPr>
        <w:t xml:space="preserve"> of WKU, and achieved complete success. </w:t>
      </w:r>
    </w:p>
    <w:p w14:paraId="021A2776">
      <w:pPr>
        <w:pStyle w:val="8"/>
        <w:rPr>
          <w:rFonts w:ascii="Times New Roman" w:hAnsi="Times New Roman" w:eastAsia="等线" w:cs="Times New Roman"/>
          <w:sz w:val="24"/>
        </w:rPr>
      </w:pPr>
    </w:p>
    <w:p w14:paraId="34DAC898">
      <w:pPr>
        <w:pStyle w:val="8"/>
        <w:numPr>
          <w:ilvl w:val="0"/>
          <w:numId w:val="1"/>
        </w:numPr>
        <w:rPr>
          <w:rFonts w:ascii="Times New Roman" w:hAnsi="Times New Roman" w:cs="Times New Roman"/>
          <w:sz w:val="28"/>
          <w:szCs w:val="28"/>
        </w:rPr>
      </w:pPr>
      <w:r>
        <w:rPr>
          <w:rFonts w:ascii="Times New Roman" w:hAnsi="Times New Roman" w:cs="Times New Roman"/>
          <w:sz w:val="28"/>
          <w:szCs w:val="28"/>
        </w:rPr>
        <w:t>Instructors</w:t>
      </w:r>
    </w:p>
    <w:p w14:paraId="484E44A3">
      <w:pPr>
        <w:pStyle w:val="8"/>
        <w:rPr>
          <w:rFonts w:ascii="Times New Roman" w:hAnsi="Times New Roman" w:cs="Times New Roman"/>
          <w:sz w:val="24"/>
        </w:rPr>
      </w:pPr>
    </w:p>
    <w:p w14:paraId="7DABFDBF">
      <w:pPr>
        <w:pStyle w:val="8"/>
        <w:rPr>
          <w:rFonts w:ascii="Times New Roman" w:hAnsi="Times New Roman" w:eastAsia="宋体" w:cs="Times New Roman"/>
          <w:color w:val="000000" w:themeColor="text1"/>
          <w:sz w:val="24"/>
          <w:shd w:val="clear" w:color="auto" w:fill="FFFFFF"/>
          <w14:textFill>
            <w14:solidFill>
              <w14:schemeClr w14:val="tx1"/>
            </w14:solidFill>
          </w14:textFill>
        </w:rPr>
      </w:pPr>
      <w:bookmarkStart w:id="0" w:name="_GoBack"/>
      <w:bookmarkEnd w:id="0"/>
      <w:r>
        <w:rPr>
          <w:rFonts w:ascii="Times New Roman" w:hAnsi="Times New Roman" w:cs="Times New Roman"/>
          <w:sz w:val="24"/>
        </w:rPr>
        <w:t xml:space="preserve">Tang Lianyi from </w:t>
      </w:r>
      <w:r>
        <w:rPr>
          <w:rFonts w:hint="eastAsia" w:ascii="Times New Roman" w:hAnsi="Times New Roman" w:eastAsia="宋体" w:cs="Times New Roman"/>
          <w:sz w:val="24"/>
          <w:lang w:val="en-US" w:eastAsia="zh-CN"/>
        </w:rPr>
        <w:t>school library, Shang Rui from Office of Communication and Public Relations</w:t>
      </w:r>
      <w:r>
        <w:rPr>
          <w:rFonts w:ascii="Times New Roman" w:hAnsi="Times New Roman" w:cs="Times New Roman"/>
          <w:sz w:val="24"/>
        </w:rPr>
        <w:t xml:space="preserve"> and </w:t>
      </w:r>
      <w:r>
        <w:rPr>
          <w:rFonts w:hint="eastAsia" w:ascii="Times New Roman" w:hAnsi="Times New Roman" w:eastAsia="宋体" w:cs="Times New Roman"/>
          <w:sz w:val="24"/>
          <w:lang w:val="en-US" w:eastAsia="zh-CN"/>
        </w:rPr>
        <w:t>Prof. Abbigail Ajim from College of Liberal Arts</w:t>
      </w:r>
      <w:r>
        <w:rPr>
          <w:rFonts w:ascii="Times New Roman" w:hAnsi="Times New Roman" w:eastAsia="宋体" w:cs="Times New Roman"/>
          <w:color w:val="000000" w:themeColor="text1"/>
          <w:sz w:val="24"/>
          <w:shd w:val="clear" w:color="auto" w:fill="FFFFFF"/>
          <w14:textFill>
            <w14:solidFill>
              <w14:schemeClr w14:val="tx1"/>
            </w14:solidFill>
          </w14:textFill>
        </w:rPr>
        <w:t>.</w:t>
      </w:r>
    </w:p>
    <w:p w14:paraId="4A32951A">
      <w:pPr>
        <w:pStyle w:val="8"/>
        <w:rPr>
          <w:rFonts w:ascii="Times New Roman" w:hAnsi="Times New Roman" w:eastAsia="宋体" w:cs="Times New Roman"/>
          <w:color w:val="000000" w:themeColor="text1"/>
          <w:sz w:val="24"/>
          <w:shd w:val="clear" w:color="auto" w:fill="FFFFFF"/>
          <w14:textFill>
            <w14:solidFill>
              <w14:schemeClr w14:val="tx1"/>
            </w14:solidFill>
          </w14:textFill>
        </w:rPr>
      </w:pPr>
    </w:p>
    <w:p w14:paraId="118EE515">
      <w:pPr>
        <w:pStyle w:val="8"/>
        <w:numPr>
          <w:ilvl w:val="0"/>
          <w:numId w:val="1"/>
        </w:numPr>
        <w:rPr>
          <w:rFonts w:ascii="Times New Roman" w:hAnsi="Times New Roman" w:cs="Times New Roman"/>
          <w:sz w:val="28"/>
          <w:szCs w:val="28"/>
        </w:rPr>
      </w:pPr>
      <w:r>
        <w:rPr>
          <w:rFonts w:ascii="Times New Roman" w:hAnsi="Times New Roman" w:cs="Times New Roman"/>
          <w:sz w:val="28"/>
          <w:szCs w:val="28"/>
        </w:rPr>
        <w:t>Meeting Arrangement</w:t>
      </w:r>
    </w:p>
    <w:p w14:paraId="31F719EA">
      <w:pPr>
        <w:pStyle w:val="8"/>
        <w:rPr>
          <w:rFonts w:ascii="Times New Roman" w:hAnsi="Times New Roman" w:cs="Times New Roman"/>
          <w:sz w:val="24"/>
        </w:rPr>
      </w:pPr>
    </w:p>
    <w:p w14:paraId="6FAA0431">
      <w:pPr>
        <w:pStyle w:val="8"/>
        <w:rPr>
          <w:rFonts w:ascii="Times New Roman" w:hAnsi="Times New Roman" w:cs="Times New Roman"/>
          <w:sz w:val="24"/>
        </w:rPr>
      </w:pPr>
      <w:r>
        <w:rPr>
          <w:rFonts w:ascii="Times New Roman" w:hAnsi="Times New Roman" w:cs="Times New Roman"/>
          <w:sz w:val="24"/>
        </w:rPr>
        <w:t xml:space="preserve">Regular management meetings will be held every </w:t>
      </w:r>
      <w:r>
        <w:rPr>
          <w:rFonts w:hint="eastAsia" w:ascii="Times New Roman" w:hAnsi="Times New Roman" w:eastAsia="宋体" w:cs="Times New Roman"/>
          <w:sz w:val="24"/>
          <w:lang w:val="en-US" w:eastAsia="zh-CN"/>
        </w:rPr>
        <w:t>Wednesday</w:t>
      </w:r>
      <w:r>
        <w:rPr>
          <w:rFonts w:ascii="Times New Roman" w:hAnsi="Times New Roman" w:cs="Times New Roman"/>
          <w:sz w:val="24"/>
        </w:rPr>
        <w:t xml:space="preserve"> from </w:t>
      </w:r>
      <w:r>
        <w:rPr>
          <w:rFonts w:hint="eastAsia" w:ascii="Times New Roman" w:hAnsi="Times New Roman" w:eastAsia="宋体" w:cs="Times New Roman"/>
          <w:sz w:val="24"/>
          <w:lang w:val="en-US" w:eastAsia="zh-CN"/>
        </w:rPr>
        <w:t>19:30</w:t>
      </w:r>
      <w:r>
        <w:rPr>
          <w:rFonts w:ascii="Times New Roman" w:hAnsi="Times New Roman" w:cs="Times New Roman"/>
          <w:sz w:val="24"/>
        </w:rPr>
        <w:t>-2</w:t>
      </w:r>
      <w:r>
        <w:rPr>
          <w:rFonts w:hint="eastAsia" w:ascii="Times New Roman" w:hAnsi="Times New Roman" w:eastAsia="宋体" w:cs="Times New Roman"/>
          <w:sz w:val="24"/>
          <w:lang w:val="en-US" w:eastAsia="zh-CN"/>
        </w:rPr>
        <w:t>2</w:t>
      </w:r>
      <w:r>
        <w:rPr>
          <w:rFonts w:ascii="Times New Roman" w:hAnsi="Times New Roman" w:cs="Times New Roman"/>
          <w:sz w:val="24"/>
        </w:rPr>
        <w:t>:</w:t>
      </w:r>
      <w:r>
        <w:rPr>
          <w:rFonts w:hint="eastAsia" w:ascii="Times New Roman" w:hAnsi="Times New Roman" w:eastAsia="宋体" w:cs="Times New Roman"/>
          <w:sz w:val="24"/>
          <w:lang w:val="en-US" w:eastAsia="zh-CN"/>
        </w:rPr>
        <w:t>0</w:t>
      </w:r>
      <w:r>
        <w:rPr>
          <w:rFonts w:ascii="Times New Roman" w:hAnsi="Times New Roman" w:cs="Times New Roman"/>
          <w:sz w:val="24"/>
        </w:rPr>
        <w:t>0.</w:t>
      </w:r>
    </w:p>
    <w:p w14:paraId="686FB200">
      <w:pPr>
        <w:pStyle w:val="8"/>
        <w:rPr>
          <w:rFonts w:ascii="Times New Roman" w:hAnsi="Times New Roman" w:cs="Times New Roman"/>
          <w:sz w:val="24"/>
        </w:rPr>
      </w:pPr>
    </w:p>
    <w:p w14:paraId="200CA0EA">
      <w:pPr>
        <w:pStyle w:val="8"/>
        <w:numPr>
          <w:ilvl w:val="0"/>
          <w:numId w:val="1"/>
        </w:numPr>
        <w:rPr>
          <w:rFonts w:ascii="Times New Roman" w:hAnsi="Times New Roman" w:cs="Times New Roman"/>
          <w:sz w:val="28"/>
          <w:szCs w:val="28"/>
        </w:rPr>
      </w:pPr>
      <w:r>
        <w:rPr>
          <w:rFonts w:ascii="Times New Roman" w:hAnsi="Times New Roman" w:cs="Times New Roman"/>
          <w:sz w:val="28"/>
          <w:szCs w:val="28"/>
        </w:rPr>
        <w:t>Recording matters</w:t>
      </w:r>
    </w:p>
    <w:p w14:paraId="1F85EE9A">
      <w:pPr>
        <w:pStyle w:val="8"/>
        <w:rPr>
          <w:rFonts w:ascii="Times New Roman" w:hAnsi="Times New Roman" w:cs="Times New Roman"/>
          <w:sz w:val="24"/>
        </w:rPr>
      </w:pPr>
    </w:p>
    <w:p w14:paraId="701F4942">
      <w:pPr>
        <w:pStyle w:val="8"/>
        <w:numPr>
          <w:ilvl w:val="0"/>
          <w:numId w:val="2"/>
        </w:numPr>
        <w:rPr>
          <w:rFonts w:ascii="Times New Roman" w:hAnsi="Times New Roman" w:cs="Times New Roman"/>
          <w:sz w:val="24"/>
        </w:rPr>
      </w:pPr>
      <w:r>
        <w:rPr>
          <w:rFonts w:ascii="Times New Roman" w:hAnsi="Times New Roman" w:cs="Times New Roman"/>
          <w:sz w:val="24"/>
        </w:rPr>
        <w:t>Broadcasting Problem</w:t>
      </w:r>
    </w:p>
    <w:p w14:paraId="6DBDDD65">
      <w:pPr>
        <w:pStyle w:val="8"/>
        <w:ind w:left="1080"/>
        <w:rPr>
          <w:rFonts w:ascii="Times New Roman" w:hAnsi="Times New Roman" w:cs="Times New Roman"/>
          <w:sz w:val="24"/>
        </w:rPr>
      </w:pPr>
      <w:r>
        <w:rPr>
          <w:rFonts w:ascii="Times New Roman" w:hAnsi="Times New Roman" w:cs="Times New Roman"/>
          <w:sz w:val="24"/>
        </w:rPr>
        <w:t xml:space="preserve">If you don’t know how to operate, look for the group file “broadcasting     </w:t>
      </w:r>
      <w:r>
        <w:rPr>
          <w:rFonts w:ascii="Times New Roman" w:hAnsi="Times New Roman" w:cs="Times New Roman"/>
          <w:sz w:val="24"/>
          <w:lang w:eastAsia="zh-TW"/>
        </w:rPr>
        <w:t>tutorial</w:t>
      </w:r>
      <w:r>
        <w:rPr>
          <w:rFonts w:ascii="Times New Roman" w:hAnsi="Times New Roman" w:cs="Times New Roman"/>
          <w:sz w:val="24"/>
        </w:rPr>
        <w:t>” If the machine is breakdown, find the minister of technology or director is the priority.</w:t>
      </w:r>
    </w:p>
    <w:p w14:paraId="74C3D934">
      <w:pPr>
        <w:pStyle w:val="8"/>
        <w:numPr>
          <w:ilvl w:val="0"/>
          <w:numId w:val="2"/>
        </w:numPr>
        <w:rPr>
          <w:rFonts w:ascii="Times New Roman" w:hAnsi="Times New Roman" w:cs="Times New Roman"/>
          <w:sz w:val="24"/>
        </w:rPr>
      </w:pPr>
      <w:r>
        <w:rPr>
          <w:rFonts w:ascii="Times New Roman" w:hAnsi="Times New Roman" w:cs="Times New Roman"/>
          <w:sz w:val="24"/>
        </w:rPr>
        <w:t>AU Procedural Problem</w:t>
      </w:r>
    </w:p>
    <w:p w14:paraId="5653B41E">
      <w:pPr>
        <w:pStyle w:val="8"/>
        <w:numPr>
          <w:ilvl w:val="0"/>
          <w:numId w:val="2"/>
        </w:numPr>
        <w:rPr>
          <w:rFonts w:ascii="Times New Roman" w:hAnsi="Times New Roman" w:cs="Times New Roman"/>
          <w:sz w:val="24"/>
        </w:rPr>
      </w:pPr>
      <w:r>
        <w:rPr>
          <w:rFonts w:ascii="Times New Roman" w:hAnsi="Times New Roman" w:cs="Times New Roman"/>
          <w:sz w:val="24"/>
        </w:rPr>
        <w:t>In the event of offline or others failures, find the minister of technology or director is the priority.</w:t>
      </w:r>
    </w:p>
    <w:p w14:paraId="2D1D6563">
      <w:pPr>
        <w:pStyle w:val="8"/>
        <w:numPr>
          <w:ilvl w:val="0"/>
          <w:numId w:val="2"/>
        </w:numPr>
        <w:rPr>
          <w:rFonts w:ascii="Times New Roman" w:hAnsi="Times New Roman" w:cs="Times New Roman"/>
          <w:sz w:val="24"/>
        </w:rPr>
      </w:pPr>
      <w:r>
        <w:rPr>
          <w:rFonts w:ascii="Times New Roman" w:hAnsi="Times New Roman" w:cs="Times New Roman"/>
          <w:sz w:val="24"/>
        </w:rPr>
        <w:t>Other problem</w:t>
      </w:r>
    </w:p>
    <w:p w14:paraId="100E6CB1">
      <w:pPr>
        <w:pStyle w:val="8"/>
        <w:numPr>
          <w:ilvl w:val="0"/>
          <w:numId w:val="2"/>
        </w:numPr>
        <w:rPr>
          <w:rFonts w:ascii="Times New Roman" w:hAnsi="Times New Roman" w:cs="Times New Roman"/>
          <w:sz w:val="24"/>
        </w:rPr>
      </w:pPr>
      <w:r>
        <w:rPr>
          <w:rFonts w:ascii="Times New Roman" w:hAnsi="Times New Roman" w:cs="Times New Roman"/>
          <w:sz w:val="24"/>
        </w:rPr>
        <w:t>Consult the minister of the department is the priority.</w:t>
      </w:r>
    </w:p>
    <w:p w14:paraId="6BC20753">
      <w:pPr>
        <w:pStyle w:val="8"/>
        <w:numPr>
          <w:ilvl w:val="0"/>
          <w:numId w:val="2"/>
        </w:numPr>
        <w:rPr>
          <w:rFonts w:ascii="Times New Roman" w:hAnsi="Times New Roman" w:cs="Times New Roman"/>
          <w:sz w:val="24"/>
        </w:rPr>
      </w:pPr>
      <w:r>
        <w:rPr>
          <w:rFonts w:ascii="Times New Roman" w:hAnsi="Times New Roman" w:cs="Times New Roman"/>
          <w:sz w:val="24"/>
        </w:rPr>
        <w:t>Broadcasting Room Reservation</w:t>
      </w:r>
    </w:p>
    <w:p w14:paraId="1F9EA897">
      <w:pPr>
        <w:pStyle w:val="8"/>
        <w:numPr>
          <w:ilvl w:val="0"/>
          <w:numId w:val="2"/>
        </w:numPr>
        <w:rPr>
          <w:rFonts w:ascii="Times New Roman" w:hAnsi="Times New Roman" w:cs="Times New Roman"/>
          <w:sz w:val="24"/>
        </w:rPr>
      </w:pPr>
      <w:r>
        <w:rPr>
          <w:rFonts w:ascii="Times New Roman" w:hAnsi="Times New Roman" w:cs="Times New Roman"/>
          <w:sz w:val="24"/>
        </w:rPr>
        <w:t xml:space="preserve">The shared document is published every week. After filling the time in the file, remember to make an appointment for the management to open the door in advance.  </w:t>
      </w:r>
    </w:p>
    <w:p w14:paraId="24B65C2F">
      <w:pPr>
        <w:pStyle w:val="8"/>
        <w:numPr>
          <w:ilvl w:val="0"/>
          <w:numId w:val="2"/>
        </w:numPr>
        <w:rPr>
          <w:rFonts w:ascii="Times New Roman" w:hAnsi="Times New Roman" w:cs="Times New Roman"/>
          <w:sz w:val="24"/>
        </w:rPr>
      </w:pPr>
      <w:r>
        <w:rPr>
          <w:rFonts w:ascii="Times New Roman" w:hAnsi="Times New Roman" w:cs="Times New Roman"/>
          <w:sz w:val="24"/>
        </w:rPr>
        <w:t>The location of Recording files</w:t>
      </w:r>
    </w:p>
    <w:p w14:paraId="02FB3AD0">
      <w:pPr>
        <w:pStyle w:val="8"/>
        <w:ind w:left="1080"/>
        <w:rPr>
          <w:rFonts w:ascii="Times New Roman" w:hAnsi="Times New Roman" w:cs="Times New Roman"/>
          <w:sz w:val="24"/>
        </w:rPr>
      </w:pPr>
      <w:r>
        <w:rPr>
          <w:rFonts w:ascii="Times New Roman" w:hAnsi="Times New Roman" w:cs="Times New Roman"/>
          <w:sz w:val="24"/>
        </w:rPr>
        <w:t xml:space="preserve">All files need to be saved in the VOK recording folder in this semester. The naming format is “name + department + program name”. Do not stack them on the desktop randomly, which will cause the computer shut down. </w:t>
      </w:r>
    </w:p>
    <w:p w14:paraId="7B0BF8D4">
      <w:pPr>
        <w:pStyle w:val="8"/>
        <w:ind w:left="1080"/>
        <w:rPr>
          <w:rFonts w:ascii="Times New Roman" w:hAnsi="Times New Roman" w:cs="Times New Roman"/>
          <w:sz w:val="24"/>
        </w:rPr>
      </w:pPr>
    </w:p>
    <w:p w14:paraId="1555D0DC">
      <w:pPr>
        <w:pStyle w:val="8"/>
        <w:numPr>
          <w:ilvl w:val="0"/>
          <w:numId w:val="1"/>
        </w:numPr>
        <w:rPr>
          <w:rFonts w:ascii="Times New Roman" w:hAnsi="Times New Roman" w:cs="Times New Roman"/>
          <w:sz w:val="28"/>
          <w:szCs w:val="28"/>
        </w:rPr>
      </w:pPr>
      <w:r>
        <w:rPr>
          <w:rFonts w:ascii="Times New Roman" w:hAnsi="Times New Roman" w:cs="Times New Roman"/>
          <w:sz w:val="28"/>
          <w:szCs w:val="28"/>
        </w:rPr>
        <w:t>Propaganda Tweet Production Process</w:t>
      </w:r>
    </w:p>
    <w:p w14:paraId="183A4B6F">
      <w:pPr>
        <w:pStyle w:val="8"/>
        <w:rPr>
          <w:rFonts w:ascii="Times New Roman" w:hAnsi="Times New Roman" w:cs="Times New Roman"/>
          <w:sz w:val="24"/>
        </w:rPr>
      </w:pPr>
    </w:p>
    <w:p w14:paraId="0F6CAE0E">
      <w:pPr>
        <w:pStyle w:val="8"/>
        <w:numPr>
          <w:ilvl w:val="0"/>
          <w:numId w:val="3"/>
        </w:numPr>
        <w:rPr>
          <w:rFonts w:ascii="Times New Roman" w:hAnsi="Times New Roman" w:cs="Times New Roman"/>
          <w:sz w:val="24"/>
        </w:rPr>
      </w:pPr>
      <w:r>
        <w:rPr>
          <w:rFonts w:ascii="Times New Roman" w:hAnsi="Times New Roman" w:cs="Times New Roman"/>
          <w:sz w:val="24"/>
        </w:rPr>
        <w:t>The minister of propaganda assigns tasks in the task group, and sends the tweet to the small group after completing it, reviews and revises it with the minister.</w:t>
      </w:r>
    </w:p>
    <w:p w14:paraId="575E0290">
      <w:pPr>
        <w:pStyle w:val="8"/>
        <w:ind w:left="1080"/>
        <w:rPr>
          <w:rFonts w:ascii="Times New Roman" w:hAnsi="Times New Roman" w:cs="Times New Roman"/>
          <w:sz w:val="24"/>
        </w:rPr>
      </w:pPr>
    </w:p>
    <w:p w14:paraId="4C951FFC">
      <w:pPr>
        <w:pStyle w:val="8"/>
        <w:numPr>
          <w:ilvl w:val="0"/>
          <w:numId w:val="3"/>
        </w:numPr>
        <w:rPr>
          <w:rFonts w:ascii="Times New Roman" w:hAnsi="Times New Roman" w:cs="Times New Roman"/>
          <w:sz w:val="24"/>
        </w:rPr>
      </w:pPr>
      <w:r>
        <w:rPr>
          <w:rFonts w:ascii="Times New Roman" w:hAnsi="Times New Roman" w:cs="Times New Roman"/>
          <w:sz w:val="24"/>
        </w:rPr>
        <w:t>After the minister's review is approved by director review. Make the final debugging on the WeChat official account platform and upload it.</w:t>
      </w:r>
    </w:p>
    <w:p w14:paraId="0FF8DFF1">
      <w:pPr>
        <w:pStyle w:val="8"/>
        <w:rPr>
          <w:rFonts w:ascii="Times New Roman" w:hAnsi="Times New Roman" w:cs="Times New Roman"/>
          <w:sz w:val="24"/>
        </w:rPr>
      </w:pPr>
    </w:p>
    <w:p w14:paraId="59B3C869">
      <w:pPr>
        <w:pStyle w:val="8"/>
        <w:numPr>
          <w:ilvl w:val="0"/>
          <w:numId w:val="1"/>
        </w:numPr>
        <w:rPr>
          <w:rFonts w:ascii="Times New Roman" w:hAnsi="Times New Roman" w:cs="Times New Roman"/>
          <w:sz w:val="28"/>
          <w:szCs w:val="28"/>
        </w:rPr>
      </w:pPr>
      <w:r>
        <w:rPr>
          <w:rFonts w:ascii="Times New Roman" w:hAnsi="Times New Roman" w:cs="Times New Roman"/>
          <w:sz w:val="28"/>
          <w:szCs w:val="28"/>
        </w:rPr>
        <w:t>Activity Process</w:t>
      </w:r>
    </w:p>
    <w:p w14:paraId="611C5642">
      <w:pPr>
        <w:pStyle w:val="8"/>
        <w:rPr>
          <w:rFonts w:ascii="Times New Roman" w:hAnsi="Times New Roman" w:cs="Times New Roman"/>
          <w:sz w:val="24"/>
        </w:rPr>
      </w:pPr>
    </w:p>
    <w:p w14:paraId="17261452">
      <w:pPr>
        <w:pStyle w:val="8"/>
        <w:numPr>
          <w:ilvl w:val="0"/>
          <w:numId w:val="4"/>
        </w:numPr>
        <w:rPr>
          <w:rFonts w:ascii="Times New Roman" w:hAnsi="Times New Roman" w:cs="Times New Roman"/>
          <w:sz w:val="28"/>
          <w:szCs w:val="28"/>
        </w:rPr>
      </w:pPr>
      <w:r>
        <w:rPr>
          <w:rFonts w:ascii="Times New Roman" w:hAnsi="Times New Roman" w:cs="Times New Roman"/>
          <w:sz w:val="24"/>
        </w:rPr>
        <w:t xml:space="preserve">The planning department and the management vote on whether to implement the event. If the number over 3/4, it will be implemented. </w:t>
      </w:r>
    </w:p>
    <w:p w14:paraId="2AE6484F">
      <w:pPr>
        <w:pStyle w:val="8"/>
        <w:ind w:left="1080"/>
        <w:rPr>
          <w:rFonts w:ascii="Times New Roman" w:hAnsi="Times New Roman" w:cs="Times New Roman"/>
          <w:sz w:val="28"/>
          <w:szCs w:val="28"/>
        </w:rPr>
      </w:pPr>
    </w:p>
    <w:p w14:paraId="5F70D337">
      <w:pPr>
        <w:pStyle w:val="8"/>
        <w:numPr>
          <w:ilvl w:val="0"/>
          <w:numId w:val="4"/>
        </w:numPr>
        <w:rPr>
          <w:rFonts w:ascii="Times New Roman" w:hAnsi="Times New Roman" w:cs="Times New Roman"/>
          <w:sz w:val="28"/>
          <w:szCs w:val="28"/>
        </w:rPr>
      </w:pPr>
      <w:r>
        <w:rPr>
          <w:rFonts w:ascii="Times New Roman" w:hAnsi="Times New Roman" w:cs="Times New Roman"/>
          <w:sz w:val="24"/>
        </w:rPr>
        <w:t xml:space="preserve">After the planning minister determines the tasks, the planning department prepares the entire process and implementation plan. Then the person in charge of the activity pulls a small group of relevant ministers, such as the chief financial officer, the propaganda director, and the chairman. And informs the relevant specific content for implementation. </w:t>
      </w:r>
    </w:p>
    <w:p w14:paraId="0663E0FE">
      <w:pPr>
        <w:pStyle w:val="8"/>
        <w:rPr>
          <w:rFonts w:ascii="Times New Roman" w:hAnsi="Times New Roman" w:cs="Times New Roman"/>
          <w:sz w:val="28"/>
          <w:szCs w:val="28"/>
        </w:rPr>
      </w:pPr>
    </w:p>
    <w:p w14:paraId="40BB14FD">
      <w:pPr>
        <w:pStyle w:val="8"/>
        <w:numPr>
          <w:ilvl w:val="0"/>
          <w:numId w:val="4"/>
        </w:numPr>
        <w:rPr>
          <w:rFonts w:ascii="Times New Roman" w:hAnsi="Times New Roman" w:cs="Times New Roman"/>
          <w:sz w:val="24"/>
        </w:rPr>
      </w:pPr>
      <w:r>
        <w:rPr>
          <w:rFonts w:ascii="Times New Roman" w:hAnsi="Times New Roman" w:cs="Times New Roman"/>
          <w:sz w:val="24"/>
        </w:rPr>
        <w:t>If there are related recruitment needs, the copy needs to be edited and sent to the group and director. Then the chairman publishes the group announcement. And the person in charge of the activity pulls the recruiter group and arranges related matters (this group is independent of the above-mentioned person in charge. The small group is only responsible for notifying and arranging recruitment matters).</w:t>
      </w:r>
    </w:p>
    <w:p w14:paraId="642107E6">
      <w:pPr>
        <w:pStyle w:val="8"/>
        <w:rPr>
          <w:rFonts w:ascii="Times New Roman" w:hAnsi="Times New Roman" w:cs="Times New Roman"/>
          <w:sz w:val="24"/>
        </w:rPr>
      </w:pPr>
    </w:p>
    <w:p w14:paraId="6238E229">
      <w:pPr>
        <w:pStyle w:val="8"/>
        <w:numPr>
          <w:ilvl w:val="0"/>
          <w:numId w:val="4"/>
        </w:numPr>
        <w:rPr>
          <w:rFonts w:ascii="Times New Roman" w:hAnsi="Times New Roman" w:cs="Times New Roman"/>
          <w:sz w:val="24"/>
        </w:rPr>
      </w:pPr>
      <w:r>
        <w:rPr>
          <w:rFonts w:ascii="Times New Roman" w:hAnsi="Times New Roman" w:cs="Times New Roman"/>
          <w:sz w:val="24"/>
        </w:rPr>
        <w:t>After the event is over, properly arrange the logistics and aftermath work, and hold a review meeting.</w:t>
      </w:r>
    </w:p>
    <w:p w14:paraId="3B493668">
      <w:pPr>
        <w:pStyle w:val="8"/>
        <w:rPr>
          <w:rFonts w:ascii="Times New Roman" w:hAnsi="Times New Roman" w:cs="Times New Roman"/>
          <w:sz w:val="24"/>
        </w:rPr>
      </w:pPr>
    </w:p>
    <w:p w14:paraId="02B902C2">
      <w:pPr>
        <w:ind w:left="960"/>
        <w:rPr>
          <w:rFonts w:ascii="Times New Roman" w:hAnsi="Times New Roman" w:cs="Times New Roman"/>
          <w:sz w:val="24"/>
        </w:rPr>
      </w:pPr>
      <w:r>
        <w:rPr>
          <w:rFonts w:ascii="Times New Roman" w:hAnsi="Times New Roman" w:cs="Times New Roman"/>
          <w:b/>
          <w:bCs/>
          <w:sz w:val="24"/>
        </w:rPr>
        <w:t>[Special attention]</w:t>
      </w:r>
      <w:r>
        <w:rPr>
          <w:rFonts w:ascii="Times New Roman" w:hAnsi="Times New Roman" w:cs="Times New Roman"/>
          <w:sz w:val="24"/>
        </w:rPr>
        <w:t xml:space="preserve"> All arrangements, notifications and information transmission need to be carried out in the small group of responsible persons and ensure that the information is delivered in place. All work must be carried out to the individual, and ensure that the timeline is reasonable.</w:t>
      </w:r>
    </w:p>
    <w:p w14:paraId="0EAB9130">
      <w:pPr>
        <w:widowControl/>
        <w:spacing w:after="0" w:line="240" w:lineRule="auto"/>
        <w:jc w:val="left"/>
        <w:rPr>
          <w:rFonts w:ascii="Times New Roman" w:hAnsi="Times New Roman" w:cs="Times New Roman"/>
          <w:sz w:val="24"/>
        </w:rPr>
      </w:pPr>
      <w:r>
        <w:rPr>
          <w:rFonts w:ascii="Times New Roman" w:hAnsi="Times New Roman" w:cs="Times New Roman"/>
          <w:sz w:val="24"/>
        </w:rPr>
        <w:br w:type="page"/>
      </w:r>
    </w:p>
    <w:p w14:paraId="66EDA791">
      <w:pPr>
        <w:pStyle w:val="8"/>
        <w:numPr>
          <w:ilvl w:val="0"/>
          <w:numId w:val="1"/>
        </w:numPr>
        <w:rPr>
          <w:rFonts w:ascii="Times New Roman" w:hAnsi="Times New Roman" w:cs="Times New Roman"/>
          <w:sz w:val="28"/>
          <w:szCs w:val="28"/>
        </w:rPr>
      </w:pPr>
      <w:r>
        <w:rPr>
          <w:rFonts w:ascii="Times New Roman" w:hAnsi="Times New Roman" w:cs="Times New Roman"/>
          <w:sz w:val="28"/>
          <w:szCs w:val="28"/>
        </w:rPr>
        <w:t>Activity Flow Chart</w:t>
      </w:r>
    </w:p>
    <w:p w14:paraId="1FA41073">
      <w:pPr>
        <w:pStyle w:val="8"/>
        <w:numPr>
          <w:ilvl w:val="0"/>
          <w:numId w:val="1"/>
        </w:numPr>
        <w:rPr>
          <w:rFonts w:ascii="Times New Roman" w:hAnsi="Times New Roman" w:cs="Times New Roman"/>
          <w:sz w:val="28"/>
          <w:szCs w:val="28"/>
        </w:rPr>
      </w:pPr>
    </w:p>
    <w:p w14:paraId="4642614F">
      <w:pPr>
        <w:pStyle w:val="8"/>
        <w:numPr>
          <w:ilvl w:val="0"/>
          <w:numId w:val="1"/>
        </w:numPr>
        <w:rPr>
          <w:rFonts w:ascii="Times New Roman" w:hAnsi="Times New Roman" w:cs="Times New Roman"/>
          <w:sz w:val="24"/>
        </w:rPr>
      </w:pPr>
      <w:r>
        <w:rPr>
          <w:rFonts w:hint="eastAsia"/>
        </w:rPr>
        <mc:AlternateContent>
          <mc:Choice Requires="wps">
            <w:drawing>
              <wp:anchor distT="0" distB="0" distL="114300" distR="114300" simplePos="0" relativeHeight="251672576" behindDoc="0" locked="0" layoutInCell="1" allowOverlap="1">
                <wp:simplePos x="0" y="0"/>
                <wp:positionH relativeFrom="column">
                  <wp:posOffset>568325</wp:posOffset>
                </wp:positionH>
                <wp:positionV relativeFrom="paragraph">
                  <wp:posOffset>7270750</wp:posOffset>
                </wp:positionV>
                <wp:extent cx="2207895" cy="657860"/>
                <wp:effectExtent l="0" t="0" r="21590" b="27940"/>
                <wp:wrapNone/>
                <wp:docPr id="30" name="文本框 3"/>
                <wp:cNvGraphicFramePr/>
                <a:graphic xmlns:a="http://schemas.openxmlformats.org/drawingml/2006/main">
                  <a:graphicData uri="http://schemas.microsoft.com/office/word/2010/wordprocessingShape">
                    <wps:wsp>
                      <wps:cNvSpPr txBox="1"/>
                      <wps:spPr>
                        <a:xfrm>
                          <a:off x="0" y="0"/>
                          <a:ext cx="2207740" cy="657922"/>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0DA6E13">
                            <w:pPr>
                              <w:jc w:val="left"/>
                              <w:rPr>
                                <w:rFonts w:ascii="Times New Roman" w:hAnsi="Times New Roman" w:cs="Times New Roman"/>
                                <w:sz w:val="22"/>
                                <w:szCs w:val="22"/>
                              </w:rPr>
                            </w:pPr>
                            <w:r>
                              <w:rPr>
                                <w:rFonts w:ascii="Times New Roman" w:hAnsi="Times New Roman" w:cs="Times New Roman"/>
                                <w:sz w:val="22"/>
                                <w:szCs w:val="22"/>
                              </w:rPr>
                              <w:t>The planning department conducts activity review and summary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 o:spid="_x0000_s1026" o:spt="202" type="#_x0000_t202" style="position:absolute;left:0pt;margin-left:44.75pt;margin-top:572.5pt;height:51.8pt;width:173.85pt;z-index:251672576;mso-width-relative:page;mso-height-relative:page;" fillcolor="#FFFFFF [3201]" filled="t" stroked="t" coordsize="21600,21600" o:gfxdata="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jwP8PXAAAA&#10;DAEAAA8AAAAAAAAAAQAgAAAAIgAAAGRycy9kb3ducmV2LnhtbFBLAQIUABQAAAAIAIdO4kDkVxSc&#10;VwIAALgEAAAOAAAAAAAAAAEAIAAAACYBAABkcnMvZTJvRG9jLnhtbFBLBQYAAAAABgAGAFkBAADv&#10;BQAAAAA=&#10;">
                <v:fill on="t" focussize="0,0"/>
                <v:stroke weight="0.5pt" color="#000000 [3204]" joinstyle="round"/>
                <v:imagedata o:title=""/>
                <o:lock v:ext="edit" aspectratio="f"/>
                <v:textbox>
                  <w:txbxContent>
                    <w:p w14:paraId="00DA6E13">
                      <w:pPr>
                        <w:jc w:val="left"/>
                        <w:rPr>
                          <w:rFonts w:ascii="Times New Roman" w:hAnsi="Times New Roman" w:cs="Times New Roman"/>
                          <w:sz w:val="22"/>
                          <w:szCs w:val="22"/>
                        </w:rPr>
                      </w:pPr>
                      <w:r>
                        <w:rPr>
                          <w:rFonts w:ascii="Times New Roman" w:hAnsi="Times New Roman" w:cs="Times New Roman"/>
                          <w:sz w:val="22"/>
                          <w:szCs w:val="22"/>
                        </w:rPr>
                        <w:t>The planning department conducts activity review and summary</w:t>
                      </w:r>
                    </w:p>
                  </w:txbxContent>
                </v:textbox>
              </v:shape>
            </w:pict>
          </mc:Fallback>
        </mc:AlternateContent>
      </w:r>
      <w:r>
        <w:rPr>
          <w:rFonts w:hint="eastAsia"/>
        </w:rPr>
        <mc:AlternateContent>
          <mc:Choice Requires="wps">
            <w:drawing>
              <wp:anchor distT="0" distB="0" distL="114300" distR="114300" simplePos="0" relativeHeight="251670528" behindDoc="0" locked="0" layoutInCell="1" allowOverlap="1">
                <wp:simplePos x="0" y="0"/>
                <wp:positionH relativeFrom="margin">
                  <wp:posOffset>363220</wp:posOffset>
                </wp:positionH>
                <wp:positionV relativeFrom="paragraph">
                  <wp:posOffset>7074535</wp:posOffset>
                </wp:positionV>
                <wp:extent cx="2564765" cy="1047750"/>
                <wp:effectExtent l="0" t="0" r="26035" b="19050"/>
                <wp:wrapNone/>
                <wp:docPr id="31" name="矩形 2"/>
                <wp:cNvGraphicFramePr/>
                <a:graphic xmlns:a="http://schemas.openxmlformats.org/drawingml/2006/main">
                  <a:graphicData uri="http://schemas.microsoft.com/office/word/2010/wordprocessingShape">
                    <wps:wsp>
                      <wps:cNvSpPr/>
                      <wps:spPr>
                        <a:xfrm>
                          <a:off x="0" y="0"/>
                          <a:ext cx="2564765"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 o:spid="_x0000_s1026" o:spt="1" style="position:absolute;left:0pt;margin-left:28.6pt;margin-top:557.05pt;height:82.5pt;width:201.95pt;mso-position-horizontal-relative:margin;z-index:251670528;v-text-anchor:middle;mso-width-relative:page;mso-height-relative:page;" fillcolor="#4472C4 [3204]" filled="t" stroked="t" coordsize="21600,21600" o:gfxdata="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DWlqdnbAAAADAEAAA8A&#10;AAAAAAAAAQAgAAAAIgAAAGRycy9kb3ducmV2LnhtbFBLAQIUABQAAAAIAIdO4kAsNFvYhgIAABcF&#10;AAAOAAAAAAAAAAEAIAAAACoBAABkcnMvZTJvRG9jLnhtbFBLBQYAAAAABgAGAFkBAAAiBgAAAAA=&#10;">
                <v:fill on="t" focussize="0,0"/>
                <v:stroke weight="1pt" color="#2F528F [3204]" miterlimit="8" joinstyle="miter"/>
                <v:imagedata o:title=""/>
                <o:lock v:ext="edit" aspectratio="f"/>
              </v:rect>
            </w:pict>
          </mc:Fallback>
        </mc:AlternateContent>
      </w:r>
      <w:r>
        <w:rPr>
          <w:rFonts w:hint="eastAsia"/>
        </w:rPr>
        <mc:AlternateContent>
          <mc:Choice Requires="wps">
            <w:drawing>
              <wp:anchor distT="0" distB="0" distL="114300" distR="114300" simplePos="0" relativeHeight="251671552" behindDoc="0" locked="0" layoutInCell="1" allowOverlap="1">
                <wp:simplePos x="0" y="0"/>
                <wp:positionH relativeFrom="column">
                  <wp:posOffset>1647825</wp:posOffset>
                </wp:positionH>
                <wp:positionV relativeFrom="paragraph">
                  <wp:posOffset>6369050</wp:posOffset>
                </wp:positionV>
                <wp:extent cx="0" cy="469900"/>
                <wp:effectExtent l="85725" t="0" r="85725" b="6350"/>
                <wp:wrapNone/>
                <wp:docPr id="32"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8" o:spid="_x0000_s1026" o:spt="32" type="#_x0000_t32" style="position:absolute;left:0pt;margin-left:129.75pt;margin-top:501.5pt;height:37pt;width:0pt;z-index:251671552;mso-width-relative:page;mso-height-relative:page;" filled="f" stroked="t" coordsize="21600,21600" o:gfxdata="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&#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Ts68bXAAAADQEAAA8AAAAAAAAAAQAgAAAAIgAAAGRy&#10;cy9kb3ducmV2LnhtbFBLAQIUABQAAAAIAIdO4kCSUSrSBgIAAN8DAAAOAAAAAAAAAAEAIAAAACYB&#10;AABkcnMvZTJvRG9jLnhtbFBLBQYAAAAABgAGAFkBAACeBQAAAAA=&#10;">
                <v:fill on="f" focussize="0,0"/>
                <v:stroke weight="3pt" color="#4472C4 [3204]" miterlimit="8" joinstyle="miter" endarrow="open"/>
                <v:imagedata o:title=""/>
                <o:lock v:ext="edit" aspectratio="f"/>
              </v:shape>
            </w:pict>
          </mc:Fallback>
        </mc:AlternateContent>
      </w:r>
      <w:r>
        <w:rPr>
          <w:rFonts w:hint="eastAsia"/>
        </w:rPr>
        <mc:AlternateContent>
          <mc:Choice Requires="wps">
            <w:drawing>
              <wp:anchor distT="0" distB="0" distL="114300" distR="114300" simplePos="0" relativeHeight="251667456" behindDoc="0" locked="0" layoutInCell="1" allowOverlap="1">
                <wp:simplePos x="0" y="0"/>
                <wp:positionH relativeFrom="column">
                  <wp:posOffset>528320</wp:posOffset>
                </wp:positionH>
                <wp:positionV relativeFrom="paragraph">
                  <wp:posOffset>5324475</wp:posOffset>
                </wp:positionV>
                <wp:extent cx="2207895" cy="657860"/>
                <wp:effectExtent l="0" t="0" r="21590" b="27940"/>
                <wp:wrapNone/>
                <wp:docPr id="27" name="文本框 3"/>
                <wp:cNvGraphicFramePr/>
                <a:graphic xmlns:a="http://schemas.openxmlformats.org/drawingml/2006/main">
                  <a:graphicData uri="http://schemas.microsoft.com/office/word/2010/wordprocessingShape">
                    <wps:wsp>
                      <wps:cNvSpPr txBox="1"/>
                      <wps:spPr>
                        <a:xfrm>
                          <a:off x="0" y="0"/>
                          <a:ext cx="2207740" cy="657922"/>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D4B6B6A">
                            <w:pPr>
                              <w:jc w:val="left"/>
                              <w:rPr>
                                <w:rFonts w:ascii="Times New Roman" w:hAnsi="Times New Roman" w:cs="Times New Roman"/>
                                <w:sz w:val="22"/>
                                <w:szCs w:val="22"/>
                              </w:rPr>
                            </w:pPr>
                            <w:r>
                              <w:rPr>
                                <w:rFonts w:ascii="Times New Roman" w:hAnsi="Times New Roman" w:cs="Times New Roman"/>
                                <w:sz w:val="22"/>
                                <w:szCs w:val="22"/>
                              </w:rPr>
                              <w:t>Activity execution, logistics arrangement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 o:spid="_x0000_s1026" o:spt="202" type="#_x0000_t202" style="position:absolute;left:0pt;margin-left:41.6pt;margin-top:419.25pt;height:51.8pt;width:173.85pt;z-index:251667456;mso-width-relative:page;mso-height-relative:page;" fillcolor="#FFFFFF [3201]" filled="t" stroked="t" coordsize="21600,21600" o:gfxdata="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AI2zXXAAAA&#10;CgEAAA8AAAAAAAAAAQAgAAAAIgAAAGRycy9kb3ducmV2LnhtbFBLAQIUABQAAAAIAIdO4kBFxEyX&#10;VwIAALgEAAAOAAAAAAAAAAEAIAAAACYBAABkcnMvZTJvRG9jLnhtbFBLBQYAAAAABgAGAFkBAADv&#10;BQAAAAA=&#10;">
                <v:fill on="t" focussize="0,0"/>
                <v:stroke weight="0.5pt" color="#000000 [3204]" joinstyle="round"/>
                <v:imagedata o:title=""/>
                <o:lock v:ext="edit" aspectratio="f"/>
                <v:textbox>
                  <w:txbxContent>
                    <w:p w14:paraId="3D4B6B6A">
                      <w:pPr>
                        <w:jc w:val="left"/>
                        <w:rPr>
                          <w:rFonts w:ascii="Times New Roman" w:hAnsi="Times New Roman" w:cs="Times New Roman"/>
                          <w:sz w:val="22"/>
                          <w:szCs w:val="22"/>
                        </w:rPr>
                      </w:pPr>
                      <w:r>
                        <w:rPr>
                          <w:rFonts w:ascii="Times New Roman" w:hAnsi="Times New Roman" w:cs="Times New Roman"/>
                          <w:sz w:val="22"/>
                          <w:szCs w:val="22"/>
                        </w:rPr>
                        <w:t>Activity execution, logistics arrangement</w:t>
                      </w:r>
                    </w:p>
                  </w:txbxContent>
                </v:textbox>
              </v:shape>
            </w:pict>
          </mc:Fallback>
        </mc:AlternateContent>
      </w:r>
      <w:r>
        <w:rPr>
          <w:rFonts w:hint="eastAsia"/>
        </w:rPr>
        <mc:AlternateContent>
          <mc:Choice Requires="wps">
            <w:drawing>
              <wp:anchor distT="0" distB="0" distL="114300" distR="114300" simplePos="0" relativeHeight="251664384" behindDoc="0" locked="0" layoutInCell="1" allowOverlap="1">
                <wp:simplePos x="0" y="0"/>
                <wp:positionH relativeFrom="column">
                  <wp:posOffset>324485</wp:posOffset>
                </wp:positionH>
                <wp:positionV relativeFrom="paragraph">
                  <wp:posOffset>5096510</wp:posOffset>
                </wp:positionV>
                <wp:extent cx="2564765" cy="1048385"/>
                <wp:effectExtent l="0" t="0" r="26035" b="19050"/>
                <wp:wrapNone/>
                <wp:docPr id="24" name="矩形 2"/>
                <wp:cNvGraphicFramePr/>
                <a:graphic xmlns:a="http://schemas.openxmlformats.org/drawingml/2006/main">
                  <a:graphicData uri="http://schemas.microsoft.com/office/word/2010/wordprocessingShape">
                    <wps:wsp>
                      <wps:cNvSpPr/>
                      <wps:spPr>
                        <a:xfrm>
                          <a:off x="0" y="0"/>
                          <a:ext cx="2564781" cy="10482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 o:spid="_x0000_s1026" o:spt="1" style="position:absolute;left:0pt;margin-left:25.55pt;margin-top:401.3pt;height:82.55pt;width:201.95pt;z-index:251664384;v-text-anchor:middle;mso-width-relative:page;mso-height-relative:page;" fillcolor="#4472C4 [3204]" filled="t" stroked="t" coordsize="21600,21600" o:gfxdata="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JJb5EraAAAACgEAAA8AAAAA&#10;AAAAAQAgAAAAIgAAAGRycy9kb3ducmV2LnhtbFBLAQIUABQAAAAIAIdO4kDV8QflhAIAABcFAAAO&#10;AAAAAAAAAAEAIAAAACkBAABkcnMvZTJvRG9jLnhtbFBLBQYAAAAABgAGAFkBAAAfBgAAAAA=&#10;">
                <v:fill on="t" focussize="0,0"/>
                <v:stroke weight="1pt" color="#2F528F [3204]" miterlimit="8" joinstyle="miter"/>
                <v:imagedata o:title=""/>
                <o:lock v:ext="edit" aspectratio="f"/>
              </v:rect>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column">
                  <wp:posOffset>440055</wp:posOffset>
                </wp:positionH>
                <wp:positionV relativeFrom="paragraph">
                  <wp:posOffset>2949575</wp:posOffset>
                </wp:positionV>
                <wp:extent cx="2252345" cy="1081405"/>
                <wp:effectExtent l="0" t="0" r="14605" b="23495"/>
                <wp:wrapNone/>
                <wp:docPr id="28" name="文本框 3"/>
                <wp:cNvGraphicFramePr/>
                <a:graphic xmlns:a="http://schemas.openxmlformats.org/drawingml/2006/main">
                  <a:graphicData uri="http://schemas.microsoft.com/office/word/2010/wordprocessingShape">
                    <wps:wsp>
                      <wps:cNvSpPr txBox="1"/>
                      <wps:spPr>
                        <a:xfrm>
                          <a:off x="0" y="0"/>
                          <a:ext cx="2252546" cy="108166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B88D86D">
                            <w:pPr>
                              <w:rPr>
                                <w:rFonts w:ascii="Times New Roman" w:hAnsi="Times New Roman" w:cs="Times New Roman"/>
                                <w:sz w:val="22"/>
                                <w:szCs w:val="22"/>
                              </w:rPr>
                            </w:pPr>
                            <w:r>
                              <w:rPr>
                                <w:rFonts w:ascii="Times New Roman" w:hAnsi="Times New Roman" w:cs="Times New Roman"/>
                                <w:sz w:val="22"/>
                                <w:szCs w:val="22"/>
                              </w:rPr>
                              <w:t>The person in charge of the event pulls the small group of ministers in charge to inform the specific content and requirements of this event.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 o:spid="_x0000_s1026" o:spt="202" type="#_x0000_t202" style="position:absolute;left:0pt;margin-left:34.65pt;margin-top:232.25pt;height:85.15pt;width:177.35pt;z-index:251668480;mso-width-relative:page;mso-height-relative:page;" fillcolor="#FFFFFF [3201]" filled="t" stroked="t" coordsize="21600,21600" o:gfxdata="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c0Zr/X&#10;AAAACgEAAA8AAAAAAAAAAQAgAAAAIgAAAGRycy9kb3ducmV2LnhtbFBLAQIUABQAAAAIAIdO4kCo&#10;qoTBWgIAALkEAAAOAAAAAAAAAAEAIAAAACYBAABkcnMvZTJvRG9jLnhtbFBLBQYAAAAABgAGAFkB&#10;AADyBQAAAAA=&#10;">
                <v:fill on="t" focussize="0,0"/>
                <v:stroke weight="0.5pt" color="#000000 [3204]" joinstyle="round"/>
                <v:imagedata o:title=""/>
                <o:lock v:ext="edit" aspectratio="f"/>
                <v:textbox>
                  <w:txbxContent>
                    <w:p w14:paraId="5B88D86D">
                      <w:pPr>
                        <w:rPr>
                          <w:rFonts w:ascii="Times New Roman" w:hAnsi="Times New Roman" w:cs="Times New Roman"/>
                          <w:sz w:val="22"/>
                          <w:szCs w:val="22"/>
                        </w:rPr>
                      </w:pPr>
                      <w:r>
                        <w:rPr>
                          <w:rFonts w:ascii="Times New Roman" w:hAnsi="Times New Roman" w:cs="Times New Roman"/>
                          <w:sz w:val="22"/>
                          <w:szCs w:val="22"/>
                        </w:rPr>
                        <w:t>The person in charge of the event pulls the small group of ministers in charge to inform the specific content and requirements of this event.</w:t>
                      </w:r>
                    </w:p>
                  </w:txbxContent>
                </v:textbox>
              </v:shape>
            </w:pict>
          </mc:Fallback>
        </mc:AlternateContent>
      </w:r>
      <w:r>
        <w:rPr>
          <w:rFonts w:hint="eastAsia"/>
        </w:rPr>
        <mc:AlternateContent>
          <mc:Choice Requires="wps">
            <w:drawing>
              <wp:anchor distT="0" distB="0" distL="114300" distR="114300" simplePos="0" relativeHeight="251665408" behindDoc="0" locked="0" layoutInCell="1" allowOverlap="1">
                <wp:simplePos x="0" y="0"/>
                <wp:positionH relativeFrom="column">
                  <wp:posOffset>250190</wp:posOffset>
                </wp:positionH>
                <wp:positionV relativeFrom="paragraph">
                  <wp:posOffset>2737485</wp:posOffset>
                </wp:positionV>
                <wp:extent cx="2576195" cy="1494155"/>
                <wp:effectExtent l="0" t="0" r="15240" b="10795"/>
                <wp:wrapNone/>
                <wp:docPr id="25" name="矩形 2"/>
                <wp:cNvGraphicFramePr/>
                <a:graphic xmlns:a="http://schemas.openxmlformats.org/drawingml/2006/main">
                  <a:graphicData uri="http://schemas.microsoft.com/office/word/2010/wordprocessingShape">
                    <wps:wsp>
                      <wps:cNvSpPr/>
                      <wps:spPr>
                        <a:xfrm>
                          <a:off x="0" y="0"/>
                          <a:ext cx="2575932" cy="14942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 o:spid="_x0000_s1026" o:spt="1" style="position:absolute;left:0pt;margin-left:19.7pt;margin-top:215.55pt;height:117.65pt;width:202.85pt;z-index:251665408;v-text-anchor:middle;mso-width-relative:page;mso-height-relative:page;" fillcolor="#4472C4 [3204]" filled="t" stroked="t" coordsize="21600,21600" o:gfxdata="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t5k5RtoAAAAKAQAADwAA&#10;AAAAAAABACAAAAAiAAAAZHJzL2Rvd25yZXYueG1sUEsBAhQAFAAAAAgAh07iQHViD5aGAgAAFwUA&#10;AA4AAAAAAAAAAQAgAAAAKQEAAGRycy9lMm9Eb2MueG1sUEsFBgAAAAAGAAYAWQEAACEGAAAAAA==&#10;">
                <v:fill on="t" focussize="0,0"/>
                <v:stroke weight="1pt" color="#2F528F [3204]" miterlimit="8" joinstyle="miter"/>
                <v:imagedata o:title=""/>
                <o:lock v:ext="edit" aspectratio="f"/>
              </v:rect>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1496060</wp:posOffset>
                </wp:positionH>
                <wp:positionV relativeFrom="paragraph">
                  <wp:posOffset>4438015</wp:posOffset>
                </wp:positionV>
                <wp:extent cx="0" cy="469900"/>
                <wp:effectExtent l="85725" t="0" r="85725" b="6350"/>
                <wp:wrapNone/>
                <wp:docPr id="23"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8" o:spid="_x0000_s1026" o:spt="32" type="#_x0000_t32" style="position:absolute;left:0pt;margin-left:117.8pt;margin-top:349.45pt;height:37pt;width:0pt;z-index:251662336;mso-width-relative:page;mso-height-relative:page;" filled="f" stroked="t" coordsize="21600,21600" o:gfxdata="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ckg1wAAAAsBAAAPAAAAAAAAAAEAIAAAACIAAABk&#10;cnMvZG93bnJldi54bWxQSwECFAAUAAAACACHTuJAq8m2HgcCAADfAwAADgAAAAAAAAABACAAAAAm&#10;AQAAZHJzL2Uyb0RvYy54bWxQSwUGAAAAAAYABgBZAQAAnwUAAAAA&#10;">
                <v:fill on="f" focussize="0,0"/>
                <v:stroke weight="3pt" color="#4472C4 [3204]" miterlimit="8" joinstyle="miter" endarrow="open"/>
                <v:imagedata o:title=""/>
                <o:lock v:ext="edit" aspectratio="f"/>
              </v:shape>
            </w:pict>
          </mc:Fallback>
        </mc:AlternateContent>
      </w:r>
      <w:r>
        <w:rPr>
          <w:rFonts w:hint="eastAsia"/>
        </w:rPr>
        <mc:AlternateContent>
          <mc:Choice Requires="wps">
            <w:drawing>
              <wp:anchor distT="0" distB="0" distL="114300" distR="114300" simplePos="0" relativeHeight="251660288" behindDoc="0" locked="0" layoutInCell="1" allowOverlap="1">
                <wp:simplePos x="0" y="0"/>
                <wp:positionH relativeFrom="column">
                  <wp:posOffset>1542415</wp:posOffset>
                </wp:positionH>
                <wp:positionV relativeFrom="paragraph">
                  <wp:posOffset>1985645</wp:posOffset>
                </wp:positionV>
                <wp:extent cx="0" cy="469900"/>
                <wp:effectExtent l="85725" t="0" r="85725" b="6350"/>
                <wp:wrapNone/>
                <wp:docPr id="8"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21.45pt;margin-top:156.35pt;height:37pt;width:0pt;z-index:251660288;mso-width-relative:page;mso-height-relative:page;" filled="f" stroked="t" coordsize="21600,21600" o:gfxdata="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ThdxE1gAAAAsBAAAPAAAAAAAAAAEAIAAAACIAAABkcnMv&#10;ZG93bnJldi54bWxQSwECFAAUAAAACACHTuJARAOcWwUCAADeAwAADgAAAAAAAAABACAAAAAlAQAA&#10;ZHJzL2Uyb0RvYy54bWxQSwUGAAAAAAYABgBZAQAAnAUAAAAA&#10;">
                <v:fill on="f" focussize="0,0"/>
                <v:stroke weight="3pt" color="#4472C4 [3204]" miterlimit="8" joinstyle="miter" endarrow="open"/>
                <v:imagedata o:title=""/>
                <o:lock v:ext="edit" aspectratio="f"/>
              </v:shape>
            </w:pict>
          </mc:Fallback>
        </mc:AlternateContent>
      </w:r>
      <w:r>
        <w:rPr>
          <w:rFonts w:hint="eastAsia"/>
        </w:rPr>
        <mc:AlternateContent>
          <mc:Choice Requires="wps">
            <w:drawing>
              <wp:anchor distT="0" distB="0" distL="114300" distR="114300" simplePos="0" relativeHeight="251661312" behindDoc="0" locked="0" layoutInCell="1" allowOverlap="1">
                <wp:simplePos x="0" y="0"/>
                <wp:positionH relativeFrom="column">
                  <wp:posOffset>1522095</wp:posOffset>
                </wp:positionH>
                <wp:positionV relativeFrom="paragraph">
                  <wp:posOffset>1990725</wp:posOffset>
                </wp:positionV>
                <wp:extent cx="1847215" cy="391160"/>
                <wp:effectExtent l="19050" t="19050" r="635" b="104775"/>
                <wp:wrapNone/>
                <wp:docPr id="22" name="直接箭头连接符 8"/>
                <wp:cNvGraphicFramePr/>
                <a:graphic xmlns:a="http://schemas.openxmlformats.org/drawingml/2006/main">
                  <a:graphicData uri="http://schemas.microsoft.com/office/word/2010/wordprocessingShape">
                    <wps:wsp>
                      <wps:cNvCnPr/>
                      <wps:spPr>
                        <a:xfrm>
                          <a:off x="0" y="0"/>
                          <a:ext cx="1847262" cy="391021"/>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直接箭头连接符 8" o:spid="_x0000_s1026" o:spt="32" type="#_x0000_t32" style="position:absolute;left:0pt;margin-left:119.85pt;margin-top:156.75pt;height:30.8pt;width:145.45pt;z-index:251661312;mso-width-relative:page;mso-height-relative:page;" filled="f" stroked="t" coordsize="21600,21600" o:gfxdata="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lQEda2AAAAAsBAAAPAAAAAAAAAAEAIAAA&#10;ACIAAABkcnMvZG93bnJldi54bWxQSwECFAAUAAAACACHTuJAnKyEEwwCAADlAwAADgAAAAAAAAAB&#10;ACAAAAAnAQAAZHJzL2Uyb0RvYy54bWxQSwUGAAAAAAYABgBZAQAApQUAAAAA&#10;">
                <v:fill on="f" focussize="0,0"/>
                <v:stroke weight="3pt" color="#4472C4 [3204]" miterlimit="8" joinstyle="miter" endarrow="open"/>
                <v:imagedata o:title=""/>
                <o:lock v:ext="edit" aspectratio="f"/>
              </v:shape>
            </w:pict>
          </mc:Fallback>
        </mc:AlternateContent>
      </w:r>
      <w:r>
        <w:rPr>
          <w:rFonts w:hint="eastAsia"/>
        </w:rPr>
        <mc:AlternateContent>
          <mc:Choice Requires="wps">
            <w:drawing>
              <wp:anchor distT="0" distB="0" distL="114300" distR="114300" simplePos="0" relativeHeight="251669504" behindDoc="0" locked="0" layoutInCell="1" allowOverlap="1">
                <wp:simplePos x="0" y="0"/>
                <wp:positionH relativeFrom="column">
                  <wp:posOffset>3729355</wp:posOffset>
                </wp:positionH>
                <wp:positionV relativeFrom="paragraph">
                  <wp:posOffset>2213610</wp:posOffset>
                </wp:positionV>
                <wp:extent cx="2364105" cy="869950"/>
                <wp:effectExtent l="0" t="0" r="17780" b="26035"/>
                <wp:wrapNone/>
                <wp:docPr id="29" name="文本框 3"/>
                <wp:cNvGraphicFramePr/>
                <a:graphic xmlns:a="http://schemas.openxmlformats.org/drawingml/2006/main">
                  <a:graphicData uri="http://schemas.microsoft.com/office/word/2010/wordprocessingShape">
                    <wps:wsp>
                      <wps:cNvSpPr txBox="1"/>
                      <wps:spPr>
                        <a:xfrm>
                          <a:off x="0" y="0"/>
                          <a:ext cx="2364058" cy="86979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8955A1B">
                            <w:pPr>
                              <w:rPr>
                                <w:rFonts w:ascii="Times New Roman" w:hAnsi="Times New Roman" w:cs="Times New Roman"/>
                                <w:sz w:val="22"/>
                                <w:szCs w:val="22"/>
                              </w:rPr>
                            </w:pPr>
                            <w:r>
                              <w:rPr>
                                <w:rFonts w:ascii="Times New Roman" w:hAnsi="Times New Roman" w:cs="Times New Roman"/>
                                <w:sz w:val="22"/>
                                <w:szCs w:val="22"/>
                              </w:rPr>
                              <w:t>The person in charge of the activity recruit activity volunteers and pulls the group to notify related tasks.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3" o:spid="_x0000_s1026" o:spt="202" type="#_x0000_t202" style="position:absolute;left:0pt;margin-left:293.65pt;margin-top:174.3pt;height:68.5pt;width:186.15pt;z-index:251669504;mso-width-relative:page;mso-height-relative:page;" fillcolor="#FFFFFF [3201]" filled="t" stroked="t" coordsize="21600,21600" o:gfxdata="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Vp6&#10;p9kAAAALAQAADwAAAAAAAAABACAAAAAiAAAAZHJzL2Rvd25yZXYueG1sUEsBAhQAFAAAAAgAh07i&#10;QCg/Bj9aAgAAuAQAAA4AAAAAAAAAAQAgAAAAKAEAAGRycy9lMm9Eb2MueG1sUEsFBgAAAAAGAAYA&#10;WQEAAPQFAAAAAA==&#10;">
                <v:fill on="t" focussize="0,0"/>
                <v:stroke weight="0.5pt" color="#000000 [3204]" joinstyle="round"/>
                <v:imagedata o:title=""/>
                <o:lock v:ext="edit" aspectratio="f"/>
                <v:textbox>
                  <w:txbxContent>
                    <w:p w14:paraId="58955A1B">
                      <w:pPr>
                        <w:rPr>
                          <w:rFonts w:ascii="Times New Roman" w:hAnsi="Times New Roman" w:cs="Times New Roman"/>
                          <w:sz w:val="22"/>
                          <w:szCs w:val="22"/>
                        </w:rPr>
                      </w:pPr>
                      <w:r>
                        <w:rPr>
                          <w:rFonts w:ascii="Times New Roman" w:hAnsi="Times New Roman" w:cs="Times New Roman"/>
                          <w:sz w:val="22"/>
                          <w:szCs w:val="22"/>
                        </w:rPr>
                        <w:t>The person in charge of the activity recruit activity volunteers and pulls the group to notify related tasks.</w:t>
                      </w:r>
                    </w:p>
                  </w:txbxContent>
                </v:textbox>
              </v:shape>
            </w:pict>
          </mc:Fallback>
        </mc:AlternateContent>
      </w:r>
      <w:r>
        <w:rPr>
          <w:rFonts w:hint="eastAsia"/>
        </w:rPr>
        <mc:AlternateContent>
          <mc:Choice Requires="wps">
            <w:drawing>
              <wp:anchor distT="0" distB="0" distL="114300" distR="114300" simplePos="0" relativeHeight="251666432" behindDoc="0" locked="0" layoutInCell="1" allowOverlap="1">
                <wp:simplePos x="0" y="0"/>
                <wp:positionH relativeFrom="column">
                  <wp:posOffset>3562350</wp:posOffset>
                </wp:positionH>
                <wp:positionV relativeFrom="paragraph">
                  <wp:posOffset>1968500</wp:posOffset>
                </wp:positionV>
                <wp:extent cx="2675890" cy="1360170"/>
                <wp:effectExtent l="0" t="0" r="10160" b="11430"/>
                <wp:wrapNone/>
                <wp:docPr id="26" name="矩形 2"/>
                <wp:cNvGraphicFramePr/>
                <a:graphic xmlns:a="http://schemas.openxmlformats.org/drawingml/2006/main">
                  <a:graphicData uri="http://schemas.microsoft.com/office/word/2010/wordprocessingShape">
                    <wps:wsp>
                      <wps:cNvSpPr/>
                      <wps:spPr>
                        <a:xfrm>
                          <a:off x="0" y="0"/>
                          <a:ext cx="2676122" cy="13604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 o:spid="_x0000_s1026" o:spt="1" style="position:absolute;left:0pt;margin-left:280.5pt;margin-top:155pt;height:107.1pt;width:210.7pt;z-index:251666432;v-text-anchor:middle;mso-width-relative:page;mso-height-relative:page;" fillcolor="#4472C4 [3204]" filled="t" stroked="t" coordsize="21600,21600" o:gfxdata="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xpdNEtsAAAALAQAADwAA&#10;AAAAAAABACAAAAAiAAAAZHJzL2Rvd25yZXYueG1sUEsBAhQAFAAAAAgAh07iQE3axviFAgAAFwUA&#10;AA4AAAAAAAAAAQAgAAAAKgEAAGRycy9lMm9Eb2MueG1sUEsFBgAAAAAGAAYAWQEAACEGAAAAAA==&#10;">
                <v:fill on="t" focussize="0,0"/>
                <v:stroke weight="1pt" color="#2F528F [3204]" miterlimit="8" joinstyle="miter"/>
                <v:imagedata o:title=""/>
                <o:lock v:ext="edit" aspectratio="f"/>
              </v:rect>
            </w:pict>
          </mc:Fallback>
        </mc:AlternateContent>
      </w:r>
      <w:r>
        <w:rPr>
          <w:rFonts w:hint="eastAsia"/>
        </w:rPr>
        <mc:AlternateContent>
          <mc:Choice Requires="wps">
            <w:drawing>
              <wp:anchor distT="0" distB="0" distL="114300" distR="114300" simplePos="0" relativeHeight="251663360" behindDoc="0" locked="0" layoutInCell="1" allowOverlap="1">
                <wp:simplePos x="0" y="0"/>
                <wp:positionH relativeFrom="column">
                  <wp:posOffset>495300</wp:posOffset>
                </wp:positionH>
                <wp:positionV relativeFrom="paragraph">
                  <wp:posOffset>328295</wp:posOffset>
                </wp:positionV>
                <wp:extent cx="2219325" cy="1048385"/>
                <wp:effectExtent l="0" t="0" r="10160" b="19050"/>
                <wp:wrapNone/>
                <wp:docPr id="3" name="文本框 3"/>
                <wp:cNvGraphicFramePr/>
                <a:graphic xmlns:a="http://schemas.openxmlformats.org/drawingml/2006/main">
                  <a:graphicData uri="http://schemas.microsoft.com/office/word/2010/wordprocessingShape">
                    <wps:wsp>
                      <wps:cNvSpPr txBox="1"/>
                      <wps:spPr>
                        <a:xfrm>
                          <a:off x="0" y="0"/>
                          <a:ext cx="2219093" cy="10482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CAE426D">
                            <w:pPr>
                              <w:rPr>
                                <w:rFonts w:ascii="Times New Roman" w:hAnsi="Times New Roman" w:cs="Times New Roman"/>
                                <w:sz w:val="22"/>
                                <w:szCs w:val="22"/>
                              </w:rPr>
                            </w:pPr>
                            <w:r>
                              <w:rPr>
                                <w:rFonts w:ascii="Times New Roman" w:hAnsi="Times New Roman" w:cs="Times New Roman"/>
                                <w:sz w:val="22"/>
                                <w:szCs w:val="22"/>
                              </w:rPr>
                              <w:t>The planning department met to determine the plan and the overall process, determine the person in charge of this event.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pt;margin-top:25.85pt;height:82.55pt;width:174.75pt;z-index:251663360;mso-width-relative:page;mso-height-relative:page;" fillcolor="#FFFFFF [3201]" filled="t" stroked="t" coordsize="21600,21600" o:gfxdata="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febcFdcA&#10;AAAJAQAADwAAAAAAAAABACAAAAAiAAAAZHJzL2Rvd25yZXYueG1sUEsBAhQAFAAAAAgAh07iQMxn&#10;svFZAgAAuAQAAA4AAAAAAAAAAQAgAAAAJgEAAGRycy9lMm9Eb2MueG1sUEsFBgAAAAAGAAYAWQEA&#10;APEFAAAAAA==&#10;">
                <v:fill on="t" focussize="0,0"/>
                <v:stroke weight="0.5pt" color="#000000 [3204]" joinstyle="round"/>
                <v:imagedata o:title=""/>
                <o:lock v:ext="edit" aspectratio="f"/>
                <v:textbox>
                  <w:txbxContent>
                    <w:p w14:paraId="6CAE426D">
                      <w:pPr>
                        <w:rPr>
                          <w:rFonts w:ascii="Times New Roman" w:hAnsi="Times New Roman" w:cs="Times New Roman"/>
                          <w:sz w:val="22"/>
                          <w:szCs w:val="22"/>
                        </w:rPr>
                      </w:pPr>
                      <w:r>
                        <w:rPr>
                          <w:rFonts w:ascii="Times New Roman" w:hAnsi="Times New Roman" w:cs="Times New Roman"/>
                          <w:sz w:val="22"/>
                          <w:szCs w:val="22"/>
                        </w:rPr>
                        <w:t>The planning department met to determine the plan and the overall process, determine the person in charge of this event.</w:t>
                      </w:r>
                    </w:p>
                  </w:txbxContent>
                </v:textbox>
              </v:shap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250825</wp:posOffset>
                </wp:positionH>
                <wp:positionV relativeFrom="paragraph">
                  <wp:posOffset>39370</wp:posOffset>
                </wp:positionV>
                <wp:extent cx="2676525" cy="1638935"/>
                <wp:effectExtent l="0" t="0" r="10160" b="18415"/>
                <wp:wrapNone/>
                <wp:docPr id="18" name="矩形 2"/>
                <wp:cNvGraphicFramePr/>
                <a:graphic xmlns:a="http://schemas.openxmlformats.org/drawingml/2006/main">
                  <a:graphicData uri="http://schemas.microsoft.com/office/word/2010/wordprocessingShape">
                    <wps:wsp>
                      <wps:cNvSpPr/>
                      <wps:spPr>
                        <a:xfrm>
                          <a:off x="0" y="0"/>
                          <a:ext cx="2676293" cy="16392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 o:spid="_x0000_s1026" o:spt="1" style="position:absolute;left:0pt;margin-left:19.75pt;margin-top:3.1pt;height:129.05pt;width:210.75pt;z-index:251659264;v-text-anchor:middle;mso-width-relative:page;mso-height-relative:page;" fillcolor="#4472C4 [3204]" filled="t" stroked="t" coordsize="21600,21600" o:gfxdata="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kPTg19kAAAAIAQAADwAA&#10;AAAAAAABACAAAAAiAAAAZHJzL2Rvd25yZXYueG1sUEsBAhQAFAAAAAgAh07iQCXIR6+HAgAAFwUA&#10;AA4AAAAAAAAAAQAgAAAAKAEAAGRycy9lMm9Eb2MueG1sUEsFBgAAAAAGAAYAWQEAACEGAAAAAA==&#10;">
                <v:fill on="t" focussize="0,0"/>
                <v:stroke weight="1pt" color="#2F528F [3204]" miterlimit="8" joinstyle="miter"/>
                <v:imagedata o:title=""/>
                <o:lock v:ext="edit" aspectratio="f"/>
              </v:rect>
            </w:pict>
          </mc:Fallback>
        </mc:AlternateContent>
      </w:r>
    </w:p>
    <w:p w14:paraId="7B9BE24C">
      <w:pPr>
        <w:ind w:left="360"/>
        <w:rPr>
          <w:rFonts w:ascii="Times New Roman" w:hAnsi="Times New Roman" w:cs="Times New Roman"/>
          <w:sz w:val="28"/>
          <w:szCs w:val="28"/>
        </w:rPr>
      </w:pPr>
    </w:p>
    <w:p w14:paraId="26456C35">
      <w:pPr>
        <w:rPr>
          <w:rFonts w:ascii="Times New Roman" w:hAnsi="Times New Roman" w:cs="Times New Roman"/>
          <w:sz w:val="24"/>
        </w:rPr>
      </w:pPr>
    </w:p>
    <w:p w14:paraId="5054E4A0">
      <w:pPr>
        <w:pStyle w:val="8"/>
        <w:widowControl/>
        <w:numPr>
          <w:ilvl w:val="0"/>
          <w:numId w:val="1"/>
        </w:numPr>
        <w:spacing w:after="0" w:line="240" w:lineRule="auto"/>
        <w:jc w:val="left"/>
        <w:rPr>
          <w:rFonts w:ascii="Times New Roman" w:hAnsi="Times New Roman" w:cs="Times New Roman"/>
          <w:sz w:val="28"/>
          <w:szCs w:val="28"/>
        </w:rPr>
      </w:pPr>
      <w:r>
        <w:rPr>
          <w:rFonts w:ascii="Times New Roman" w:hAnsi="Times New Roman" w:cs="Times New Roman"/>
          <w:sz w:val="24"/>
        </w:rPr>
        <w:br w:type="page"/>
      </w:r>
      <w:r>
        <w:rPr>
          <w:rFonts w:ascii="Times New Roman" w:hAnsi="Times New Roman" w:cs="Times New Roman"/>
          <w:sz w:val="28"/>
          <w:szCs w:val="28"/>
        </w:rPr>
        <w:t>Management Division and Responsibilities</w:t>
      </w:r>
    </w:p>
    <w:p w14:paraId="63D3B0E1">
      <w:pPr>
        <w:pStyle w:val="8"/>
        <w:widowControl/>
        <w:spacing w:after="0" w:line="240" w:lineRule="auto"/>
        <w:jc w:val="left"/>
        <w:rPr>
          <w:rFonts w:ascii="Times New Roman" w:hAnsi="Times New Roman" w:cs="Times New Roman"/>
          <w:sz w:val="24"/>
        </w:rPr>
      </w:pPr>
    </w:p>
    <w:p w14:paraId="4B359103">
      <w:pPr>
        <w:pStyle w:val="8"/>
        <w:widowControl/>
        <w:numPr>
          <w:ilvl w:val="0"/>
          <w:numId w:val="5"/>
        </w:numPr>
        <w:spacing w:after="0" w:line="240" w:lineRule="auto"/>
        <w:jc w:val="left"/>
        <w:rPr>
          <w:rFonts w:ascii="Times New Roman" w:hAnsi="Times New Roman" w:cs="Times New Roman"/>
          <w:sz w:val="24"/>
        </w:rPr>
      </w:pPr>
      <w:r>
        <w:rPr>
          <w:rFonts w:ascii="Times New Roman" w:hAnsi="Times New Roman" w:cs="Times New Roman"/>
          <w:sz w:val="24"/>
        </w:rPr>
        <w:t>Operational sector management</w:t>
      </w:r>
    </w:p>
    <w:p w14:paraId="610901CB">
      <w:pPr>
        <w:pStyle w:val="8"/>
        <w:widowControl/>
        <w:spacing w:after="0" w:line="240" w:lineRule="auto"/>
        <w:ind w:left="1080"/>
        <w:jc w:val="left"/>
        <w:rPr>
          <w:rFonts w:ascii="Times New Roman" w:hAnsi="Times New Roman" w:cs="Times New Roman"/>
          <w:sz w:val="24"/>
        </w:rPr>
      </w:pPr>
    </w:p>
    <w:p w14:paraId="3196C38E">
      <w:pPr>
        <w:pStyle w:val="8"/>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Planning Minister: Responsible for the planning and implementation of all activities; including communication between various departments and outreach between the associations, writing plans, supervision and management of the executive team, properly handling the problems in the activities and reviewing them.</w:t>
      </w:r>
    </w:p>
    <w:p w14:paraId="7FD8ED42">
      <w:pPr>
        <w:pStyle w:val="8"/>
        <w:widowControl/>
        <w:spacing w:after="0" w:line="240" w:lineRule="auto"/>
        <w:ind w:left="1440"/>
        <w:rPr>
          <w:rFonts w:ascii="Times New Roman" w:hAnsi="Times New Roman" w:cs="Times New Roman"/>
          <w:sz w:val="24"/>
        </w:rPr>
      </w:pPr>
    </w:p>
    <w:p w14:paraId="4012F28A">
      <w:pPr>
        <w:pStyle w:val="8"/>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Propaganda Minister: Responsible for the production and review of all VOK announcement materials, including tweets, peripherals, etc.</w:t>
      </w:r>
    </w:p>
    <w:p w14:paraId="31EF71D3">
      <w:pPr>
        <w:pStyle w:val="8"/>
        <w:widowControl/>
        <w:spacing w:after="0" w:line="240" w:lineRule="auto"/>
        <w:ind w:left="1440"/>
        <w:rPr>
          <w:rFonts w:ascii="Times New Roman" w:hAnsi="Times New Roman" w:cs="Times New Roman"/>
          <w:sz w:val="24"/>
        </w:rPr>
      </w:pPr>
      <w:r>
        <w:rPr>
          <w:rFonts w:ascii="Times New Roman" w:hAnsi="Times New Roman" w:cs="Times New Roman"/>
          <w:sz w:val="24"/>
        </w:rPr>
        <w:t>Operation team: Responsible for the update of the functions and materials of the official platforms of VOK; including the operation of the WeChat official account, the campus official community website, the b station account, etc. (note that the account password is properly stored).</w:t>
      </w:r>
    </w:p>
    <w:p w14:paraId="49EE6F63">
      <w:pPr>
        <w:widowControl/>
        <w:spacing w:after="0" w:line="240" w:lineRule="auto"/>
        <w:rPr>
          <w:rFonts w:ascii="Times New Roman" w:hAnsi="Times New Roman" w:cs="Times New Roman"/>
          <w:sz w:val="24"/>
        </w:rPr>
      </w:pPr>
    </w:p>
    <w:p w14:paraId="5B340A98">
      <w:pPr>
        <w:pStyle w:val="8"/>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Technical Minister: Provide technical support in the company; carry out AU operation training and paging training; assist in the production of audio production of the radio drama department; regularly organize the desktop folder to update the AU version or help contact the IT teacher to solve other technical problems.</w:t>
      </w:r>
    </w:p>
    <w:p w14:paraId="76875D0E">
      <w:pPr>
        <w:pStyle w:val="8"/>
        <w:widowControl/>
        <w:spacing w:after="0" w:line="240" w:lineRule="auto"/>
        <w:ind w:left="1440"/>
        <w:rPr>
          <w:rFonts w:ascii="Times New Roman" w:hAnsi="Times New Roman" w:cs="Times New Roman"/>
          <w:sz w:val="24"/>
        </w:rPr>
      </w:pPr>
    </w:p>
    <w:p w14:paraId="4209DB3F">
      <w:pPr>
        <w:pStyle w:val="8"/>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Secretary Minister: Responsible for collating and collecting personal information of members of the society; sending birthday wishes regularly; urging ministers to submit meeting minutes after departmental meetings and sorting them out; assisting in various clerical tasks in the society, such as email writing and basic information updates, assist the president in arranging tasks.</w:t>
      </w:r>
    </w:p>
    <w:p w14:paraId="0F2CCECA">
      <w:pPr>
        <w:pStyle w:val="8"/>
        <w:rPr>
          <w:rFonts w:ascii="Times New Roman" w:hAnsi="Times New Roman" w:cs="Times New Roman"/>
          <w:sz w:val="24"/>
        </w:rPr>
      </w:pPr>
    </w:p>
    <w:p w14:paraId="4505D920">
      <w:pPr>
        <w:pStyle w:val="8"/>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Finance Minister: Responsible for the management of funds within the company; contact the merchants to ask for invoices and save them, and sort out financial statements; regularly check and sort out the materials in the company and update the shared document information (pay attention to the neatness of the material storage).</w:t>
      </w:r>
    </w:p>
    <w:p w14:paraId="0C676DE1">
      <w:pPr>
        <w:pStyle w:val="8"/>
        <w:rPr>
          <w:rFonts w:ascii="Times New Roman" w:hAnsi="Times New Roman" w:cs="Times New Roman"/>
          <w:sz w:val="24"/>
        </w:rPr>
      </w:pPr>
    </w:p>
    <w:p w14:paraId="76EF0EA0">
      <w:pPr>
        <w:widowControl/>
        <w:spacing w:after="0" w:line="240" w:lineRule="auto"/>
        <w:jc w:val="left"/>
        <w:rPr>
          <w:rFonts w:ascii="Times New Roman" w:hAnsi="Times New Roman" w:cs="Times New Roman"/>
          <w:sz w:val="24"/>
        </w:rPr>
      </w:pPr>
      <w:r>
        <w:rPr>
          <w:rFonts w:ascii="Times New Roman" w:hAnsi="Times New Roman" w:cs="Times New Roman"/>
          <w:sz w:val="24"/>
        </w:rPr>
        <w:br w:type="page"/>
      </w:r>
    </w:p>
    <w:p w14:paraId="4C1111AD">
      <w:pPr>
        <w:pStyle w:val="8"/>
        <w:widowControl/>
        <w:numPr>
          <w:ilvl w:val="0"/>
          <w:numId w:val="5"/>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Daily sector management</w:t>
      </w:r>
    </w:p>
    <w:p w14:paraId="45DFF5EF">
      <w:pPr>
        <w:pStyle w:val="8"/>
        <w:widowControl/>
        <w:tabs>
          <w:tab w:val="left" w:pos="426"/>
          <w:tab w:val="left" w:pos="709"/>
        </w:tabs>
        <w:spacing w:after="0" w:line="240" w:lineRule="auto"/>
        <w:ind w:left="1080"/>
        <w:rPr>
          <w:rFonts w:ascii="Times New Roman" w:hAnsi="Times New Roman" w:cs="Times New Roman"/>
          <w:sz w:val="24"/>
        </w:rPr>
      </w:pPr>
    </w:p>
    <w:p w14:paraId="3BEAB4BB">
      <w:pPr>
        <w:pStyle w:val="8"/>
        <w:widowControl/>
        <w:numPr>
          <w:ilvl w:val="0"/>
          <w:numId w:val="7"/>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Radio Minister: properly arrange the recording work of the members into groups; report to the president after the initial grouping and recording rules are established; remind the members to make and page before the program needs to be broadcast; if necessary, it can be held regularly Departmental meetings; humanistic care.</w:t>
      </w:r>
    </w:p>
    <w:p w14:paraId="36243AC8">
      <w:pPr>
        <w:pStyle w:val="8"/>
        <w:widowControl/>
        <w:tabs>
          <w:tab w:val="left" w:pos="426"/>
          <w:tab w:val="left" w:pos="709"/>
        </w:tabs>
        <w:spacing w:after="0" w:line="240" w:lineRule="auto"/>
        <w:ind w:left="1440"/>
        <w:rPr>
          <w:rFonts w:ascii="Times New Roman" w:hAnsi="Times New Roman" w:cs="Times New Roman"/>
          <w:sz w:val="24"/>
        </w:rPr>
      </w:pPr>
    </w:p>
    <w:p w14:paraId="26EFE41F">
      <w:pPr>
        <w:pStyle w:val="8"/>
        <w:widowControl/>
        <w:numPr>
          <w:ilvl w:val="0"/>
          <w:numId w:val="7"/>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English MC Minister: properly arrange the recording work of the members into groups; report to the president after the initial grouping and recording rules are formulated; remind the members of the production and paging in advance before the program needs to be produced and broadcast; if necessary Regular departmental meetings; humanistic care.</w:t>
      </w:r>
    </w:p>
    <w:p w14:paraId="5C0F4E74">
      <w:pPr>
        <w:pStyle w:val="8"/>
        <w:rPr>
          <w:rFonts w:ascii="Times New Roman" w:hAnsi="Times New Roman" w:cs="Times New Roman"/>
          <w:sz w:val="24"/>
        </w:rPr>
      </w:pPr>
    </w:p>
    <w:p w14:paraId="5241A622">
      <w:pPr>
        <w:pStyle w:val="8"/>
        <w:widowControl/>
        <w:numPr>
          <w:ilvl w:val="0"/>
          <w:numId w:val="7"/>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Radio drama Minister: properly arrange the recording work of the members into groups; report to the president after the initial grouping and recording rules are established; remind the members of the production and paging in advance before the program needs to be produced and broadcast; if necessary, regularly Convene departmental meetings; regularly conduct pia drama and drama sense exercises; humanistic care.</w:t>
      </w:r>
    </w:p>
    <w:sectPr>
      <w:pgSz w:w="11906" w:h="16838"/>
      <w:pgMar w:top="1440" w:right="1800" w:bottom="1440" w:left="1800" w:header="851" w:footer="992" w:gutter="0"/>
      <w:cols w:space="425" w:num="1"/>
      <w:docGrid w:type="lines"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PMingLiU">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BA7F31"/>
    <w:multiLevelType w:val="multilevel"/>
    <w:tmpl w:val="0BBA7F31"/>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0D942A1B"/>
    <w:multiLevelType w:val="multilevel"/>
    <w:tmpl w:val="0D942A1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1CF0493A"/>
    <w:multiLevelType w:val="multilevel"/>
    <w:tmpl w:val="1CF0493A"/>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51CA76B7"/>
    <w:multiLevelType w:val="multilevel"/>
    <w:tmpl w:val="51CA76B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EF06199"/>
    <w:multiLevelType w:val="multilevel"/>
    <w:tmpl w:val="5EF0619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7C9832E0"/>
    <w:multiLevelType w:val="multilevel"/>
    <w:tmpl w:val="7C9832E0"/>
    <w:lvl w:ilvl="0" w:tentative="0">
      <w:start w:val="1"/>
      <w:numFmt w:val="decimal"/>
      <w:lvlText w:val="%1."/>
      <w:lvlJc w:val="left"/>
      <w:pPr>
        <w:ind w:left="1080" w:hanging="360"/>
      </w:pPr>
      <w:rPr>
        <w:rFonts w:hint="default"/>
        <w:sz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7F791EF9"/>
    <w:multiLevelType w:val="multilevel"/>
    <w:tmpl w:val="7F791EF9"/>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3"/>
  </w:num>
  <w:num w:numId="2">
    <w:abstractNumId w:val="1"/>
  </w:num>
  <w:num w:numId="3">
    <w:abstractNumId w:val="6"/>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80"/>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FlNzQwMzM1MmM1M2U3NjdhNDc5MzVhODUyYzRkZGQifQ=="/>
  </w:docVars>
  <w:rsids>
    <w:rsidRoot w:val="00DD0476"/>
    <w:rsid w:val="000D3772"/>
    <w:rsid w:val="001A2A70"/>
    <w:rsid w:val="002B5819"/>
    <w:rsid w:val="00382480"/>
    <w:rsid w:val="003D16F8"/>
    <w:rsid w:val="00512995"/>
    <w:rsid w:val="00521245"/>
    <w:rsid w:val="00544412"/>
    <w:rsid w:val="00586394"/>
    <w:rsid w:val="006D6C31"/>
    <w:rsid w:val="006D70A6"/>
    <w:rsid w:val="0083591C"/>
    <w:rsid w:val="00881307"/>
    <w:rsid w:val="00887B14"/>
    <w:rsid w:val="009D7E42"/>
    <w:rsid w:val="009E0B6E"/>
    <w:rsid w:val="00AA00E2"/>
    <w:rsid w:val="00B07FBB"/>
    <w:rsid w:val="00B17AAA"/>
    <w:rsid w:val="00C60D0C"/>
    <w:rsid w:val="00C95470"/>
    <w:rsid w:val="00CE582A"/>
    <w:rsid w:val="00DD0476"/>
    <w:rsid w:val="00DD13E5"/>
    <w:rsid w:val="00DD414C"/>
    <w:rsid w:val="00DE1AE9"/>
    <w:rsid w:val="00E01B0D"/>
    <w:rsid w:val="00E80641"/>
    <w:rsid w:val="00F336BE"/>
    <w:rsid w:val="04481888"/>
    <w:rsid w:val="05A9605A"/>
    <w:rsid w:val="121D5045"/>
    <w:rsid w:val="20371AE3"/>
    <w:rsid w:val="279A5AA7"/>
    <w:rsid w:val="36E25B76"/>
    <w:rsid w:val="36EC41FF"/>
    <w:rsid w:val="3DDB1C4D"/>
    <w:rsid w:val="3E577006"/>
    <w:rsid w:val="40860164"/>
    <w:rsid w:val="5A6A23A8"/>
    <w:rsid w:val="5DB723E0"/>
    <w:rsid w:val="679B2314"/>
    <w:rsid w:val="6EAC089F"/>
    <w:rsid w:val="7826605B"/>
    <w:rsid w:val="7CA566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Microsoft JhengHe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pacing w:after="0" w:line="240" w:lineRule="auto"/>
      <w:jc w:val="left"/>
    </w:pPr>
    <w:rPr>
      <w:rFonts w:ascii="Times New Roman" w:hAnsi="Times New Roman" w:eastAsia="Microsoft JhengHei" w:cs="Times New Roman"/>
      <w:kern w:val="0"/>
      <w:sz w:val="24"/>
      <w:lang w:eastAsia="zh-TW"/>
    </w:rPr>
  </w:style>
  <w:style w:type="paragraph" w:styleId="3">
    <w:name w:val="header"/>
    <w:basedOn w:val="1"/>
    <w:link w:val="6"/>
    <w:unhideWhenUsed/>
    <w:qFormat/>
    <w:uiPriority w:val="99"/>
    <w:pPr>
      <w:tabs>
        <w:tab w:val="center" w:pos="4153"/>
        <w:tab w:val="right" w:pos="8306"/>
      </w:tabs>
      <w:spacing w:after="0" w:line="240" w:lineRule="auto"/>
      <w:jc w:val="left"/>
    </w:pPr>
    <w:rPr>
      <w:rFonts w:ascii="Times New Roman" w:hAnsi="Times New Roman" w:eastAsia="Microsoft JhengHei" w:cs="Times New Roman"/>
      <w:kern w:val="0"/>
      <w:sz w:val="24"/>
      <w:lang w:eastAsia="zh-TW"/>
    </w:rPr>
  </w:style>
  <w:style w:type="character" w:customStyle="1" w:styleId="6">
    <w:name w:val="页眉 字符"/>
    <w:basedOn w:val="5"/>
    <w:link w:val="3"/>
    <w:qFormat/>
    <w:uiPriority w:val="99"/>
  </w:style>
  <w:style w:type="character" w:customStyle="1" w:styleId="7">
    <w:name w:val="页脚 字符"/>
    <w:basedOn w:val="5"/>
    <w:link w:val="2"/>
    <w:qFormat/>
    <w:uiPriority w:val="99"/>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1005</Words>
  <Characters>5637</Characters>
  <Lines>46</Lines>
  <Paragraphs>13</Paragraphs>
  <TotalTime>226</TotalTime>
  <ScaleCrop>false</ScaleCrop>
  <LinksUpToDate>false</LinksUpToDate>
  <CharactersWithSpaces>6611</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2021-09-25T07:54:00Z</dcterms:created>
  <dc:creator>Catherine</dc:creator>
  <cp:lastModifiedBy>Louis6</cp:lastModifiedBy>
  <dcterms:modified xsi:type="dcterms:W3CDTF">2024-09-29T02:49:00Z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2683B91814FC4B9FA4A80FCA0CFFE591_13</vt:lpwstr>
  </property>
</Properties>
</file>