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0786" w14:textId="1A7A977B" w:rsidR="00446162" w:rsidRDefault="00C00432">
      <w:pPr>
        <w:jc w:val="center"/>
        <w:rPr>
          <w:rFonts w:hint="eastAsia"/>
          <w:b/>
          <w:bCs/>
          <w:sz w:val="44"/>
          <w:szCs w:val="44"/>
        </w:rPr>
      </w:pPr>
      <w:r>
        <w:rPr>
          <w:b/>
          <w:bCs/>
          <w:noProof/>
          <w:sz w:val="44"/>
          <w:szCs w:val="44"/>
        </w:rPr>
        <w:drawing>
          <wp:inline distT="0" distB="0" distL="0" distR="0" wp14:anchorId="6C1200E7" wp14:editId="09B9991B">
            <wp:extent cx="2098518" cy="1887648"/>
            <wp:effectExtent l="0" t="0" r="0" b="0"/>
            <wp:docPr id="1777724812" name="图片 2"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5744" name="图片 2" descr="文本&#10;&#10;AI 生成的内容可能不正确。"/>
                    <pic:cNvPicPr>
                      <a:picLocks noChangeAspect="1"/>
                    </pic:cNvPicPr>
                  </pic:nvPicPr>
                  <pic:blipFill>
                    <a:blip r:embed="rId7">
                      <a:extLst>
                        <a:ext uri="{28A0092B-C50C-407E-A947-70E740481C1C}">
                          <a14:useLocalDpi xmlns:a14="http://schemas.microsoft.com/office/drawing/2010/main" val="0"/>
                        </a:ext>
                      </a:extLst>
                    </a:blip>
                    <a:srcRect r="70568"/>
                    <a:stretch>
                      <a:fillRect/>
                    </a:stretch>
                  </pic:blipFill>
                  <pic:spPr>
                    <a:xfrm>
                      <a:off x="0" y="0"/>
                      <a:ext cx="2113252" cy="1900902"/>
                    </a:xfrm>
                    <a:prstGeom prst="rect">
                      <a:avLst/>
                    </a:prstGeom>
                  </pic:spPr>
                </pic:pic>
              </a:graphicData>
            </a:graphic>
          </wp:inline>
        </w:drawing>
      </w:r>
    </w:p>
    <w:p w14:paraId="6E47896A" w14:textId="77777777" w:rsidR="00BB3E9A" w:rsidRPr="00BB3E9A" w:rsidRDefault="00BB3E9A" w:rsidP="00BB3E9A">
      <w:pPr>
        <w:jc w:val="center"/>
        <w:rPr>
          <w:rFonts w:hint="eastAsia"/>
          <w:b/>
          <w:bCs/>
          <w:sz w:val="96"/>
          <w:szCs w:val="96"/>
        </w:rPr>
      </w:pPr>
      <w:r w:rsidRPr="00BB3E9A">
        <w:rPr>
          <w:rFonts w:hint="eastAsia"/>
          <w:b/>
          <w:bCs/>
          <w:sz w:val="96"/>
          <w:szCs w:val="96"/>
        </w:rPr>
        <w:t>ACI组织章程</w:t>
      </w:r>
    </w:p>
    <w:p w14:paraId="3F5392FF" w14:textId="13A098FA" w:rsidR="00446162" w:rsidRDefault="00446162">
      <w:pPr>
        <w:jc w:val="center"/>
        <w:rPr>
          <w:rFonts w:hint="eastAsia"/>
          <w:b/>
          <w:bCs/>
          <w:sz w:val="44"/>
          <w:szCs w:val="44"/>
        </w:rPr>
      </w:pPr>
    </w:p>
    <w:p w14:paraId="75FADDF4" w14:textId="77777777" w:rsidR="00BB3E9A" w:rsidRDefault="00BB3E9A">
      <w:pPr>
        <w:jc w:val="center"/>
        <w:rPr>
          <w:b/>
          <w:bCs/>
          <w:sz w:val="44"/>
          <w:szCs w:val="44"/>
        </w:rPr>
      </w:pPr>
    </w:p>
    <w:p w14:paraId="0FAC7C4B" w14:textId="77777777" w:rsidR="00BB3E9A" w:rsidRDefault="00BB3E9A">
      <w:pPr>
        <w:jc w:val="center"/>
        <w:rPr>
          <w:b/>
          <w:bCs/>
          <w:sz w:val="44"/>
          <w:szCs w:val="44"/>
        </w:rPr>
      </w:pPr>
    </w:p>
    <w:p w14:paraId="2BB32886" w14:textId="77777777" w:rsidR="00BB3E9A" w:rsidRDefault="00BB3E9A">
      <w:pPr>
        <w:jc w:val="center"/>
        <w:rPr>
          <w:b/>
          <w:bCs/>
          <w:sz w:val="44"/>
          <w:szCs w:val="44"/>
        </w:rPr>
      </w:pPr>
    </w:p>
    <w:p w14:paraId="45FC79B8" w14:textId="77777777" w:rsidR="00BB3E9A" w:rsidRDefault="00BB3E9A">
      <w:pPr>
        <w:jc w:val="center"/>
        <w:rPr>
          <w:b/>
          <w:bCs/>
          <w:sz w:val="44"/>
          <w:szCs w:val="44"/>
        </w:rPr>
      </w:pPr>
    </w:p>
    <w:p w14:paraId="1AFACAE4" w14:textId="77777777" w:rsidR="00BB3E9A" w:rsidRDefault="00BB3E9A">
      <w:pPr>
        <w:jc w:val="center"/>
        <w:rPr>
          <w:b/>
          <w:bCs/>
          <w:sz w:val="44"/>
          <w:szCs w:val="44"/>
        </w:rPr>
      </w:pPr>
    </w:p>
    <w:p w14:paraId="7F96110C" w14:textId="77777777" w:rsidR="00BB3E9A" w:rsidRDefault="00BB3E9A">
      <w:pPr>
        <w:jc w:val="center"/>
        <w:rPr>
          <w:b/>
          <w:bCs/>
          <w:sz w:val="44"/>
          <w:szCs w:val="44"/>
        </w:rPr>
      </w:pPr>
    </w:p>
    <w:p w14:paraId="45A13849" w14:textId="77777777" w:rsidR="00BB3E9A" w:rsidRDefault="00BB3E9A">
      <w:pPr>
        <w:jc w:val="center"/>
        <w:rPr>
          <w:b/>
          <w:bCs/>
          <w:sz w:val="44"/>
          <w:szCs w:val="44"/>
        </w:rPr>
      </w:pPr>
    </w:p>
    <w:p w14:paraId="773A377A" w14:textId="77777777" w:rsidR="00BB3E9A" w:rsidRDefault="00BB3E9A">
      <w:pPr>
        <w:jc w:val="center"/>
        <w:rPr>
          <w:b/>
          <w:bCs/>
          <w:sz w:val="44"/>
          <w:szCs w:val="44"/>
        </w:rPr>
      </w:pPr>
    </w:p>
    <w:p w14:paraId="36FA85FB" w14:textId="77777777" w:rsidR="00BB3E9A" w:rsidRDefault="00BB3E9A">
      <w:pPr>
        <w:jc w:val="center"/>
        <w:rPr>
          <w:b/>
          <w:bCs/>
          <w:sz w:val="44"/>
          <w:szCs w:val="44"/>
        </w:rPr>
      </w:pPr>
    </w:p>
    <w:p w14:paraId="53CB0188" w14:textId="77777777" w:rsidR="00BB3E9A" w:rsidRDefault="00BB3E9A">
      <w:pPr>
        <w:jc w:val="center"/>
        <w:rPr>
          <w:b/>
          <w:bCs/>
          <w:sz w:val="44"/>
          <w:szCs w:val="44"/>
        </w:rPr>
      </w:pPr>
    </w:p>
    <w:p w14:paraId="5041C115" w14:textId="77777777" w:rsidR="00BB3E9A" w:rsidRDefault="00BB3E9A">
      <w:pPr>
        <w:jc w:val="center"/>
        <w:rPr>
          <w:b/>
          <w:bCs/>
          <w:sz w:val="44"/>
          <w:szCs w:val="44"/>
        </w:rPr>
      </w:pPr>
    </w:p>
    <w:p w14:paraId="67D8A9FE" w14:textId="7F3FF37B" w:rsidR="00446162" w:rsidRDefault="00000000">
      <w:pPr>
        <w:rPr>
          <w:rFonts w:hint="eastAsia"/>
          <w:b/>
          <w:bCs/>
          <w:sz w:val="28"/>
          <w:szCs w:val="28"/>
        </w:rPr>
      </w:pPr>
      <w:r>
        <w:rPr>
          <w:b/>
          <w:bCs/>
          <w:sz w:val="28"/>
          <w:szCs w:val="28"/>
        </w:rPr>
        <w:t>目录</w:t>
      </w:r>
    </w:p>
    <w:p w14:paraId="7DFE7207" w14:textId="77777777" w:rsidR="00446162" w:rsidRDefault="00000000">
      <w:pPr>
        <w:rPr>
          <w:rFonts w:hint="eastAsia"/>
          <w:b/>
          <w:bCs/>
          <w:sz w:val="28"/>
          <w:szCs w:val="28"/>
        </w:rPr>
      </w:pPr>
      <w:r>
        <w:rPr>
          <w:b/>
          <w:bCs/>
          <w:sz w:val="28"/>
          <w:szCs w:val="28"/>
        </w:rPr>
        <w:t xml:space="preserve">1. 组织名称与性质 </w:t>
      </w:r>
    </w:p>
    <w:p w14:paraId="256960F1" w14:textId="77777777" w:rsidR="00446162" w:rsidRDefault="00000000">
      <w:pPr>
        <w:ind w:firstLineChars="100" w:firstLine="220"/>
        <w:rPr>
          <w:rFonts w:hint="eastAsia"/>
        </w:rPr>
      </w:pPr>
      <w:r>
        <w:t>1.1 组织概述 1.2 核心使命与目标</w:t>
      </w:r>
    </w:p>
    <w:p w14:paraId="56B8D4B1" w14:textId="77777777" w:rsidR="00446162" w:rsidRDefault="00000000">
      <w:pPr>
        <w:rPr>
          <w:rFonts w:hint="eastAsia"/>
          <w:b/>
          <w:bCs/>
          <w:sz w:val="28"/>
          <w:szCs w:val="28"/>
        </w:rPr>
      </w:pPr>
      <w:r>
        <w:rPr>
          <w:b/>
          <w:bCs/>
          <w:sz w:val="28"/>
          <w:szCs w:val="28"/>
        </w:rPr>
        <w:t xml:space="preserve">2. 成员 </w:t>
      </w:r>
    </w:p>
    <w:p w14:paraId="0BC46DA9" w14:textId="77777777" w:rsidR="00446162" w:rsidRDefault="00000000">
      <w:pPr>
        <w:ind w:firstLineChars="150" w:firstLine="330"/>
        <w:rPr>
          <w:rFonts w:hint="eastAsia"/>
        </w:rPr>
      </w:pPr>
      <w:r>
        <w:t>2.1 成员资格与加入流程 2.2 成员条件</w:t>
      </w:r>
    </w:p>
    <w:p w14:paraId="09AF9A54" w14:textId="77777777" w:rsidR="00446162" w:rsidRDefault="00000000">
      <w:pPr>
        <w:rPr>
          <w:rFonts w:hint="eastAsia"/>
          <w:b/>
          <w:bCs/>
          <w:sz w:val="28"/>
          <w:szCs w:val="28"/>
        </w:rPr>
      </w:pPr>
      <w:r>
        <w:rPr>
          <w:b/>
          <w:bCs/>
          <w:sz w:val="28"/>
          <w:szCs w:val="28"/>
        </w:rPr>
        <w:t xml:space="preserve">3. 组织架构与职责 </w:t>
      </w:r>
    </w:p>
    <w:p w14:paraId="30C04941" w14:textId="77777777" w:rsidR="00446162" w:rsidRDefault="00000000">
      <w:pPr>
        <w:ind w:firstLineChars="100" w:firstLine="220"/>
        <w:rPr>
          <w:rFonts w:hint="eastAsia"/>
        </w:rPr>
      </w:pPr>
      <w:r>
        <w:t>3.1 总体架构 3.2 会长职责 3.3 项目与孵化中心部长职责 3.4 综合运营部部长职责</w:t>
      </w:r>
    </w:p>
    <w:p w14:paraId="5BC71A0E" w14:textId="77777777" w:rsidR="00446162" w:rsidRDefault="00000000">
      <w:pPr>
        <w:rPr>
          <w:rFonts w:hint="eastAsia"/>
          <w:b/>
          <w:bCs/>
          <w:sz w:val="28"/>
          <w:szCs w:val="28"/>
        </w:rPr>
      </w:pPr>
      <w:r>
        <w:rPr>
          <w:b/>
          <w:bCs/>
          <w:sz w:val="28"/>
          <w:szCs w:val="28"/>
        </w:rPr>
        <w:t xml:space="preserve">4. 会议制度 </w:t>
      </w:r>
    </w:p>
    <w:p w14:paraId="003F63F5" w14:textId="77777777" w:rsidR="00446162" w:rsidRDefault="00000000">
      <w:pPr>
        <w:ind w:firstLineChars="100" w:firstLine="220"/>
        <w:rPr>
          <w:rFonts w:hint="eastAsia"/>
        </w:rPr>
      </w:pPr>
      <w:r>
        <w:t>4.1 会议类型与召开频率 4.2 会议要求</w:t>
      </w:r>
    </w:p>
    <w:p w14:paraId="1AEA4B74" w14:textId="77777777" w:rsidR="00446162" w:rsidRDefault="00000000">
      <w:pPr>
        <w:rPr>
          <w:rFonts w:hint="eastAsia"/>
          <w:b/>
          <w:bCs/>
          <w:sz w:val="28"/>
          <w:szCs w:val="28"/>
        </w:rPr>
      </w:pPr>
      <w:r>
        <w:rPr>
          <w:b/>
          <w:bCs/>
          <w:sz w:val="28"/>
          <w:szCs w:val="28"/>
        </w:rPr>
        <w:t xml:space="preserve">5. 常设委员会 </w:t>
      </w:r>
    </w:p>
    <w:p w14:paraId="295D6361" w14:textId="77777777" w:rsidR="00446162" w:rsidRDefault="00000000">
      <w:pPr>
        <w:ind w:firstLineChars="100" w:firstLine="220"/>
        <w:rPr>
          <w:rFonts w:hint="eastAsia"/>
        </w:rPr>
      </w:pPr>
      <w:r>
        <w:t>5.1 委员会构成 5.2 会长职能与责任 5.3 综合运营部部长职能与责任 5.4 项目与孵化中心部长职能与责任</w:t>
      </w:r>
    </w:p>
    <w:p w14:paraId="7EBA57FA" w14:textId="77777777" w:rsidR="00446162" w:rsidRDefault="00000000">
      <w:pPr>
        <w:rPr>
          <w:rFonts w:hint="eastAsia"/>
          <w:b/>
          <w:bCs/>
          <w:sz w:val="28"/>
          <w:szCs w:val="28"/>
        </w:rPr>
      </w:pPr>
      <w:r>
        <w:rPr>
          <w:b/>
          <w:bCs/>
          <w:sz w:val="28"/>
          <w:szCs w:val="28"/>
        </w:rPr>
        <w:t xml:space="preserve">6. 选举与空缺 </w:t>
      </w:r>
    </w:p>
    <w:p w14:paraId="4DCE068F" w14:textId="77777777" w:rsidR="00446162" w:rsidRDefault="00000000">
      <w:pPr>
        <w:ind w:firstLineChars="100" w:firstLine="220"/>
        <w:rPr>
          <w:rFonts w:hint="eastAsia"/>
        </w:rPr>
      </w:pPr>
      <w:r>
        <w:t>6.1 换届选举 6.2 空缺职位补选 6.3 管理层成员的撤换和继任</w:t>
      </w:r>
    </w:p>
    <w:p w14:paraId="73DE75C9" w14:textId="77777777" w:rsidR="00446162" w:rsidRDefault="00000000">
      <w:pPr>
        <w:rPr>
          <w:rFonts w:hint="eastAsia"/>
          <w:b/>
          <w:bCs/>
          <w:sz w:val="28"/>
          <w:szCs w:val="28"/>
        </w:rPr>
      </w:pPr>
      <w:r>
        <w:rPr>
          <w:b/>
          <w:bCs/>
          <w:sz w:val="28"/>
          <w:szCs w:val="28"/>
        </w:rPr>
        <w:t xml:space="preserve">7. 修正案 </w:t>
      </w:r>
    </w:p>
    <w:p w14:paraId="3859980E" w14:textId="77777777" w:rsidR="00446162" w:rsidRDefault="00000000">
      <w:pPr>
        <w:ind w:firstLineChars="100" w:firstLine="220"/>
        <w:rPr>
          <w:rFonts w:hint="eastAsia"/>
        </w:rPr>
      </w:pPr>
      <w:r>
        <w:t>7.1 提案程序 7.2 审议与通过 7.3 备案生效</w:t>
      </w:r>
    </w:p>
    <w:p w14:paraId="602B2AA0" w14:textId="77777777" w:rsidR="00446162" w:rsidRDefault="00000000">
      <w:pPr>
        <w:rPr>
          <w:rFonts w:hint="eastAsia"/>
          <w:b/>
          <w:bCs/>
          <w:sz w:val="28"/>
          <w:szCs w:val="28"/>
        </w:rPr>
      </w:pPr>
      <w:r>
        <w:rPr>
          <w:b/>
          <w:bCs/>
          <w:sz w:val="28"/>
          <w:szCs w:val="28"/>
        </w:rPr>
        <w:t>8. 指导教师</w:t>
      </w:r>
    </w:p>
    <w:p w14:paraId="730F1849" w14:textId="77777777" w:rsidR="00446162" w:rsidRDefault="00000000">
      <w:pPr>
        <w:ind w:firstLineChars="100" w:firstLine="220"/>
        <w:rPr>
          <w:rFonts w:hint="eastAsia"/>
        </w:rPr>
      </w:pPr>
      <w:r>
        <w:t xml:space="preserve"> 8.1 指导老师职责</w:t>
      </w:r>
    </w:p>
    <w:p w14:paraId="25239265" w14:textId="77777777" w:rsidR="00446162" w:rsidRDefault="00000000">
      <w:pPr>
        <w:rPr>
          <w:rFonts w:hint="eastAsia"/>
          <w:b/>
          <w:bCs/>
          <w:sz w:val="28"/>
          <w:szCs w:val="28"/>
        </w:rPr>
      </w:pPr>
      <w:r>
        <w:rPr>
          <w:b/>
          <w:bCs/>
          <w:sz w:val="28"/>
          <w:szCs w:val="28"/>
        </w:rPr>
        <w:t xml:space="preserve">9. 组织章程 </w:t>
      </w:r>
    </w:p>
    <w:p w14:paraId="60B3F97E" w14:textId="77777777" w:rsidR="00446162" w:rsidRDefault="00000000">
      <w:pPr>
        <w:ind w:firstLineChars="100" w:firstLine="220"/>
        <w:rPr>
          <w:rFonts w:hint="eastAsia"/>
        </w:rPr>
      </w:pPr>
      <w:r>
        <w:t>9.1 遵守校规校纪</w:t>
      </w:r>
    </w:p>
    <w:p w14:paraId="73773794" w14:textId="77777777" w:rsidR="00446162" w:rsidRDefault="00000000">
      <w:pPr>
        <w:rPr>
          <w:rFonts w:hint="eastAsia"/>
          <w:b/>
          <w:bCs/>
          <w:sz w:val="28"/>
          <w:szCs w:val="28"/>
        </w:rPr>
      </w:pPr>
      <w:r>
        <w:rPr>
          <w:b/>
          <w:bCs/>
          <w:sz w:val="28"/>
          <w:szCs w:val="28"/>
        </w:rPr>
        <w:lastRenderedPageBreak/>
        <w:t>10. 更新现有组织章程</w:t>
      </w:r>
      <w:r>
        <w:rPr>
          <w:rFonts w:hint="eastAsia"/>
          <w:b/>
          <w:bCs/>
          <w:sz w:val="28"/>
          <w:szCs w:val="28"/>
        </w:rPr>
        <w:t xml:space="preserve"> </w:t>
      </w:r>
    </w:p>
    <w:p w14:paraId="3F9C1CAE" w14:textId="77777777" w:rsidR="00446162" w:rsidRDefault="00000000">
      <w:pPr>
        <w:ind w:firstLineChars="100" w:firstLine="220"/>
        <w:rPr>
          <w:rFonts w:hint="eastAsia"/>
        </w:rPr>
      </w:pPr>
      <w:r>
        <w:t xml:space="preserve"> 10.1 修订权限与提案程序 10.2 审议、通过与备案 10.3 生效日期</w:t>
      </w:r>
    </w:p>
    <w:p w14:paraId="6305190C" w14:textId="77777777" w:rsidR="00446162" w:rsidRDefault="00446162">
      <w:pPr>
        <w:rPr>
          <w:rFonts w:hint="eastAsia"/>
        </w:rPr>
      </w:pPr>
    </w:p>
    <w:p w14:paraId="559ED965" w14:textId="77777777" w:rsidR="00446162" w:rsidRDefault="00446162">
      <w:pPr>
        <w:rPr>
          <w:rFonts w:hint="eastAsia"/>
        </w:rPr>
      </w:pPr>
    </w:p>
    <w:p w14:paraId="4A06D115" w14:textId="77777777" w:rsidR="00446162" w:rsidRDefault="00446162">
      <w:pPr>
        <w:rPr>
          <w:rFonts w:hint="eastAsia"/>
        </w:rPr>
      </w:pPr>
    </w:p>
    <w:p w14:paraId="028FE0DC" w14:textId="77777777" w:rsidR="00446162" w:rsidRDefault="00446162">
      <w:pPr>
        <w:ind w:leftChars="200" w:left="440"/>
        <w:rPr>
          <w:rFonts w:hint="eastAsia"/>
          <w:b/>
          <w:bCs/>
          <w:sz w:val="28"/>
          <w:szCs w:val="28"/>
        </w:rPr>
      </w:pPr>
    </w:p>
    <w:p w14:paraId="64B1FD4F" w14:textId="77777777" w:rsidR="00446162" w:rsidRDefault="00446162">
      <w:pPr>
        <w:ind w:leftChars="200" w:left="440"/>
        <w:rPr>
          <w:rFonts w:hint="eastAsia"/>
          <w:b/>
          <w:bCs/>
          <w:sz w:val="28"/>
          <w:szCs w:val="28"/>
        </w:rPr>
      </w:pPr>
    </w:p>
    <w:p w14:paraId="1B4FB20B" w14:textId="77777777" w:rsidR="00446162" w:rsidRDefault="00446162">
      <w:pPr>
        <w:ind w:leftChars="200" w:left="440"/>
        <w:rPr>
          <w:rFonts w:hint="eastAsia"/>
          <w:b/>
          <w:bCs/>
          <w:sz w:val="28"/>
          <w:szCs w:val="28"/>
        </w:rPr>
      </w:pPr>
    </w:p>
    <w:p w14:paraId="5B6E2184" w14:textId="77777777" w:rsidR="00446162" w:rsidRDefault="00446162">
      <w:pPr>
        <w:ind w:leftChars="200" w:left="440"/>
        <w:rPr>
          <w:rFonts w:hint="eastAsia"/>
          <w:b/>
          <w:bCs/>
          <w:sz w:val="28"/>
          <w:szCs w:val="28"/>
        </w:rPr>
      </w:pPr>
    </w:p>
    <w:p w14:paraId="2B08B6C5" w14:textId="77777777" w:rsidR="00446162" w:rsidRDefault="00446162">
      <w:pPr>
        <w:ind w:leftChars="200" w:left="440"/>
        <w:rPr>
          <w:rFonts w:hint="eastAsia"/>
          <w:b/>
          <w:bCs/>
          <w:sz w:val="28"/>
          <w:szCs w:val="28"/>
        </w:rPr>
      </w:pPr>
    </w:p>
    <w:p w14:paraId="08587A0A" w14:textId="77777777" w:rsidR="00446162" w:rsidRDefault="00446162">
      <w:pPr>
        <w:ind w:leftChars="200" w:left="440"/>
        <w:rPr>
          <w:rFonts w:hint="eastAsia"/>
          <w:b/>
          <w:bCs/>
          <w:sz w:val="28"/>
          <w:szCs w:val="28"/>
        </w:rPr>
      </w:pPr>
    </w:p>
    <w:p w14:paraId="454E7646" w14:textId="77777777" w:rsidR="00446162" w:rsidRDefault="00446162">
      <w:pPr>
        <w:ind w:leftChars="200" w:left="440"/>
        <w:rPr>
          <w:rFonts w:hint="eastAsia"/>
          <w:b/>
          <w:bCs/>
          <w:sz w:val="28"/>
          <w:szCs w:val="28"/>
        </w:rPr>
      </w:pPr>
    </w:p>
    <w:p w14:paraId="6E1C2E73" w14:textId="77777777" w:rsidR="00446162" w:rsidRDefault="00446162">
      <w:pPr>
        <w:ind w:leftChars="200" w:left="440"/>
        <w:rPr>
          <w:rFonts w:hint="eastAsia"/>
          <w:b/>
          <w:bCs/>
          <w:sz w:val="28"/>
          <w:szCs w:val="28"/>
        </w:rPr>
      </w:pPr>
    </w:p>
    <w:p w14:paraId="4A2ED582" w14:textId="77777777" w:rsidR="00446162" w:rsidRDefault="00446162">
      <w:pPr>
        <w:ind w:leftChars="200" w:left="440"/>
        <w:rPr>
          <w:rFonts w:hint="eastAsia"/>
          <w:b/>
          <w:bCs/>
          <w:sz w:val="28"/>
          <w:szCs w:val="28"/>
        </w:rPr>
      </w:pPr>
    </w:p>
    <w:p w14:paraId="01C1AD14" w14:textId="77777777" w:rsidR="00446162" w:rsidRDefault="00000000">
      <w:pPr>
        <w:ind w:firstLineChars="200" w:firstLine="560"/>
        <w:rPr>
          <w:rFonts w:hint="eastAsia"/>
          <w:b/>
          <w:bCs/>
          <w:sz w:val="28"/>
          <w:szCs w:val="28"/>
        </w:rPr>
      </w:pPr>
      <w:r>
        <w:rPr>
          <w:b/>
          <w:bCs/>
          <w:sz w:val="28"/>
          <w:szCs w:val="28"/>
        </w:rPr>
        <w:t>1. 组织名称与性质</w:t>
      </w:r>
    </w:p>
    <w:p w14:paraId="7E198B5D" w14:textId="77777777" w:rsidR="00446162" w:rsidRDefault="00000000">
      <w:pPr>
        <w:ind w:leftChars="200" w:left="440" w:firstLineChars="100" w:firstLine="220"/>
        <w:rPr>
          <w:rFonts w:hint="eastAsia"/>
        </w:rPr>
      </w:pPr>
      <w:r>
        <w:t>1.1 组织概述</w:t>
      </w:r>
    </w:p>
    <w:p w14:paraId="35046A58" w14:textId="007AEBA6" w:rsidR="00446162" w:rsidRDefault="00000000" w:rsidP="00BB3E9A">
      <w:pPr>
        <w:ind w:leftChars="200" w:left="440" w:firstLine="400"/>
        <w:rPr>
          <w:rFonts w:hint="eastAsia"/>
        </w:rPr>
      </w:pPr>
      <w:r>
        <w:t>本组织全称为“温州肯恩大学生涯与创新协会”，英文名称为 "Career and Innovation Association"，</w:t>
      </w:r>
      <w:r w:rsidR="00BB3E9A">
        <w:rPr>
          <w:rFonts w:hint="eastAsia"/>
        </w:rPr>
        <w:t>(下称</w:t>
      </w:r>
      <w:r>
        <w:t xml:space="preserve"> "ACI"</w:t>
      </w:r>
      <w:r w:rsidR="00BB3E9A">
        <w:rPr>
          <w:rFonts w:hint="eastAsia"/>
        </w:rPr>
        <w:t>)</w:t>
      </w:r>
      <w:r>
        <w:t>。本协会是直属我校职业发展中心的学生组织，致力于职业生涯规划与创新创业两大板块，旨在为同学们获取一手商赛讯息与实战机会，规划大学四年的学习与职业路径。</w:t>
      </w:r>
    </w:p>
    <w:p w14:paraId="0570909B" w14:textId="77777777" w:rsidR="00446162" w:rsidRDefault="00000000">
      <w:pPr>
        <w:ind w:leftChars="200" w:left="440" w:firstLineChars="100" w:firstLine="220"/>
        <w:rPr>
          <w:rFonts w:hint="eastAsia"/>
        </w:rPr>
      </w:pPr>
      <w:r>
        <w:t>1.2 核心使命与目标</w:t>
      </w:r>
    </w:p>
    <w:p w14:paraId="4A684D98" w14:textId="77777777" w:rsidR="00446162" w:rsidRDefault="00000000" w:rsidP="00BB3E9A">
      <w:pPr>
        <w:ind w:leftChars="200" w:left="440" w:firstLine="400"/>
        <w:rPr>
          <w:rFonts w:hint="eastAsia"/>
        </w:rPr>
      </w:pPr>
      <w:r>
        <w:t>本协会以“助力职业成长、推动创新实践”为核心使命，具体目标如下：</w:t>
      </w:r>
    </w:p>
    <w:p w14:paraId="1E759E68" w14:textId="77777777" w:rsidR="00446162" w:rsidRDefault="00000000" w:rsidP="00BB3E9A">
      <w:pPr>
        <w:ind w:leftChars="200" w:left="440" w:firstLine="400"/>
        <w:rPr>
          <w:rFonts w:hint="eastAsia"/>
        </w:rPr>
      </w:pPr>
      <w:r>
        <w:lastRenderedPageBreak/>
        <w:t>1. 搭建实战平台：承办校级职业规划大赛、创新创业大赛等活动，为成员积累商业知识与实战经验。</w:t>
      </w:r>
    </w:p>
    <w:p w14:paraId="214ABB9F" w14:textId="77777777" w:rsidR="00446162" w:rsidRDefault="00000000" w:rsidP="00BB3E9A">
      <w:pPr>
        <w:ind w:leftChars="200" w:left="440" w:firstLine="400"/>
        <w:rPr>
          <w:rFonts w:hint="eastAsia"/>
        </w:rPr>
      </w:pPr>
      <w:r>
        <w:t>2. 整合资源：整合校内外企业、高校及政策资源，提供升学指导、就业信息对接、创业孵化支持。</w:t>
      </w:r>
    </w:p>
    <w:p w14:paraId="4B0C934F" w14:textId="77777777" w:rsidR="00446162" w:rsidRDefault="00000000" w:rsidP="00BB3E9A">
      <w:pPr>
        <w:ind w:leftChars="200" w:left="440" w:firstLine="400"/>
        <w:rPr>
          <w:rFonts w:hint="eastAsia"/>
        </w:rPr>
      </w:pPr>
      <w:r>
        <w:t>3. 培养核心能力：培养成员的企业对接、活动策划、团队协作能力，提升简历竞争力与职场适配力。</w:t>
      </w:r>
    </w:p>
    <w:p w14:paraId="3C7C21A7" w14:textId="77777777" w:rsidR="00446162" w:rsidRDefault="00000000" w:rsidP="00BB3E9A">
      <w:pPr>
        <w:ind w:leftChars="200" w:left="440" w:firstLine="400"/>
        <w:rPr>
          <w:rFonts w:hint="eastAsia"/>
        </w:rPr>
      </w:pPr>
      <w:r>
        <w:t>4. 支持创业实践：为有创业意愿的成员提供伙伴匹配、政策对接、宣传推广等支持，打造“可信任、可实践、可成长”的官方组织品牌。</w:t>
      </w:r>
    </w:p>
    <w:p w14:paraId="0123E95A" w14:textId="77777777" w:rsidR="00446162" w:rsidRDefault="00000000">
      <w:pPr>
        <w:ind w:leftChars="200" w:left="440"/>
        <w:rPr>
          <w:rFonts w:hint="eastAsia"/>
          <w:b/>
          <w:bCs/>
          <w:sz w:val="28"/>
          <w:szCs w:val="28"/>
        </w:rPr>
      </w:pPr>
      <w:r>
        <w:rPr>
          <w:rFonts w:hint="eastAsia"/>
          <w:b/>
          <w:bCs/>
          <w:sz w:val="28"/>
          <w:szCs w:val="28"/>
        </w:rPr>
        <w:t>2</w:t>
      </w:r>
      <w:r>
        <w:rPr>
          <w:b/>
          <w:bCs/>
          <w:sz w:val="28"/>
          <w:szCs w:val="28"/>
        </w:rPr>
        <w:t>. 成员</w:t>
      </w:r>
    </w:p>
    <w:p w14:paraId="59BBC177" w14:textId="77777777" w:rsidR="00446162" w:rsidRDefault="00000000">
      <w:pPr>
        <w:ind w:leftChars="200" w:left="440" w:firstLineChars="100" w:firstLine="220"/>
        <w:rPr>
          <w:rFonts w:hint="eastAsia"/>
        </w:rPr>
      </w:pPr>
      <w:r>
        <w:t>2.1 成员资格与加入流程</w:t>
      </w:r>
    </w:p>
    <w:p w14:paraId="12F9CCAC" w14:textId="77777777" w:rsidR="00446162" w:rsidRDefault="00000000" w:rsidP="00BB3E9A">
      <w:pPr>
        <w:ind w:leftChars="200" w:left="440" w:firstLine="400"/>
        <w:rPr>
          <w:rFonts w:hint="eastAsia"/>
        </w:rPr>
      </w:pPr>
      <w:r>
        <w:t>ACI面向所有温州肯恩大学在校学生开放。加入协会需通过正规审批流程。</w:t>
      </w:r>
    </w:p>
    <w:p w14:paraId="142DAAA5" w14:textId="0894D496" w:rsidR="00446162" w:rsidRDefault="00000000">
      <w:pPr>
        <w:ind w:leftChars="200" w:left="440"/>
        <w:rPr>
          <w:rFonts w:hint="eastAsia"/>
        </w:rPr>
      </w:pPr>
      <w:r>
        <w:t xml:space="preserve"> </w:t>
      </w:r>
      <w:r w:rsidR="00BB3E9A">
        <w:tab/>
      </w:r>
      <w:r>
        <w:t>报名阶段：每年秋季学期（9月）通过“WKU ACI”公众号、招新群（</w:t>
      </w:r>
      <w:proofErr w:type="gramStart"/>
      <w:r>
        <w:t>群主为</w:t>
      </w:r>
      <w:proofErr w:type="gramEnd"/>
      <w:r>
        <w:t>会长，管理员为各部门部长）发布招新信息，申请人通过指定问卷填写信息完成报名。报名截止时间以年度招新通知为准（常规为9月11日）。</w:t>
      </w:r>
    </w:p>
    <w:p w14:paraId="36F82C59" w14:textId="50AC2CB9" w:rsidR="00446162" w:rsidRDefault="00000000">
      <w:pPr>
        <w:ind w:leftChars="200" w:left="440"/>
        <w:rPr>
          <w:rFonts w:hint="eastAsia"/>
        </w:rPr>
      </w:pPr>
      <w:r>
        <w:t xml:space="preserve"> </w:t>
      </w:r>
      <w:r w:rsidR="00BB3E9A">
        <w:tab/>
      </w:r>
      <w:r>
        <w:t>选拔流程：包括初筛和面试环节，通过后方可被录用。</w:t>
      </w:r>
    </w:p>
    <w:p w14:paraId="69CA12D8" w14:textId="77777777" w:rsidR="00446162" w:rsidRDefault="00000000">
      <w:pPr>
        <w:ind w:leftChars="200" w:left="440" w:firstLineChars="100" w:firstLine="220"/>
        <w:rPr>
          <w:rFonts w:hint="eastAsia"/>
        </w:rPr>
      </w:pPr>
      <w:r>
        <w:t>2.2 成员条件</w:t>
      </w:r>
    </w:p>
    <w:p w14:paraId="0841D15F" w14:textId="7A9943C3" w:rsidR="00446162" w:rsidRDefault="00000000" w:rsidP="00BB3E9A">
      <w:pPr>
        <w:ind w:leftChars="200" w:left="440" w:firstLine="400"/>
        <w:rPr>
          <w:rFonts w:hint="eastAsia"/>
        </w:rPr>
      </w:pPr>
      <w:r>
        <w:t>1.</w:t>
      </w:r>
      <w:r w:rsidR="00BB3E9A">
        <w:rPr>
          <w:rFonts w:hint="eastAsia"/>
        </w:rPr>
        <w:t xml:space="preserve"> </w:t>
      </w:r>
      <w:r>
        <w:t>拥护本协会章程，自愿遵守协会各项规章制度及工作安排。</w:t>
      </w:r>
    </w:p>
    <w:p w14:paraId="6009E860" w14:textId="77777777" w:rsidR="00446162" w:rsidRDefault="00000000" w:rsidP="00BB3E9A">
      <w:pPr>
        <w:ind w:leftChars="390" w:left="858"/>
        <w:rPr>
          <w:rFonts w:hint="eastAsia"/>
        </w:rPr>
      </w:pPr>
      <w:r>
        <w:t>2. 温州肯恩大学全日制或非全日制注册学生（含本科生、研究生）。</w:t>
      </w:r>
    </w:p>
    <w:p w14:paraId="772493EC" w14:textId="77777777" w:rsidR="00446162" w:rsidRDefault="00000000" w:rsidP="00BB3E9A">
      <w:pPr>
        <w:ind w:leftChars="200" w:left="440" w:firstLine="400"/>
        <w:rPr>
          <w:rFonts w:hint="eastAsia"/>
        </w:rPr>
      </w:pPr>
      <w:r>
        <w:t>3. 对职业发展、商业实战、创业领域有兴趣愿意主动参与协会活动及任务。</w:t>
      </w:r>
    </w:p>
    <w:p w14:paraId="514BB7E6" w14:textId="77777777" w:rsidR="00446162" w:rsidRDefault="00000000" w:rsidP="00BB3E9A">
      <w:pPr>
        <w:ind w:leftChars="200" w:left="440" w:firstLine="400"/>
        <w:rPr>
          <w:rFonts w:hint="eastAsia"/>
        </w:rPr>
      </w:pPr>
      <w:r>
        <w:t>4. 会员资格不受专业背景限制，以个人兴趣及未来发展规划为核心考量因素。</w:t>
      </w:r>
    </w:p>
    <w:p w14:paraId="60DAD36F" w14:textId="77777777" w:rsidR="00446162" w:rsidRDefault="00000000">
      <w:pPr>
        <w:ind w:leftChars="200" w:left="440"/>
        <w:rPr>
          <w:rFonts w:hint="eastAsia"/>
          <w:b/>
          <w:bCs/>
          <w:sz w:val="28"/>
          <w:szCs w:val="28"/>
        </w:rPr>
      </w:pPr>
      <w:r>
        <w:rPr>
          <w:rFonts w:hint="eastAsia"/>
          <w:b/>
          <w:bCs/>
          <w:sz w:val="28"/>
          <w:szCs w:val="28"/>
        </w:rPr>
        <w:t>3</w:t>
      </w:r>
      <w:r>
        <w:rPr>
          <w:b/>
          <w:bCs/>
          <w:sz w:val="28"/>
          <w:szCs w:val="28"/>
        </w:rPr>
        <w:t>. 组织架构与职责</w:t>
      </w:r>
    </w:p>
    <w:p w14:paraId="45EE4435" w14:textId="77777777" w:rsidR="00446162" w:rsidRDefault="00000000">
      <w:pPr>
        <w:ind w:leftChars="200" w:left="440" w:firstLineChars="100" w:firstLine="220"/>
        <w:rPr>
          <w:rFonts w:hint="eastAsia"/>
        </w:rPr>
      </w:pPr>
      <w:r>
        <w:t>3.1 总体架构</w:t>
      </w:r>
    </w:p>
    <w:p w14:paraId="60BB7AE5" w14:textId="77777777" w:rsidR="00446162" w:rsidRDefault="00000000" w:rsidP="00BB3E9A">
      <w:pPr>
        <w:ind w:leftChars="200" w:left="440" w:firstLine="400"/>
        <w:rPr>
          <w:rFonts w:hint="eastAsia"/>
        </w:rPr>
      </w:pPr>
      <w:r>
        <w:t>本组织内部架构以两大部门为支柱：孵化与发展中心和综合运营部，由会长统一领导。综合运营部下设行政组、财务组、宣传组；孵化与发展中心下设项目组和活动组。</w:t>
      </w:r>
    </w:p>
    <w:p w14:paraId="136694A3" w14:textId="77777777" w:rsidR="00446162" w:rsidRDefault="00000000">
      <w:pPr>
        <w:ind w:leftChars="200" w:left="440" w:firstLineChars="100" w:firstLine="220"/>
        <w:rPr>
          <w:rFonts w:hint="eastAsia"/>
        </w:rPr>
      </w:pPr>
      <w:r>
        <w:t>3.2 会长职责</w:t>
      </w:r>
    </w:p>
    <w:p w14:paraId="6160E4D7" w14:textId="77777777" w:rsidR="00446162" w:rsidRDefault="00000000" w:rsidP="00BB3E9A">
      <w:pPr>
        <w:ind w:leftChars="200" w:left="440" w:firstLine="400"/>
        <w:rPr>
          <w:rFonts w:hint="eastAsia"/>
        </w:rPr>
      </w:pPr>
      <w:r>
        <w:t>1. 统筹协会整体工作，制定年度工作计划与发展目标，向职业发展中心指导老师及全体会员汇报工作。</w:t>
      </w:r>
    </w:p>
    <w:p w14:paraId="5D37EBB6" w14:textId="77777777" w:rsidR="00446162" w:rsidRDefault="00000000" w:rsidP="00BB3E9A">
      <w:pPr>
        <w:ind w:leftChars="200" w:left="440" w:firstLine="400"/>
        <w:rPr>
          <w:rFonts w:hint="eastAsia"/>
        </w:rPr>
      </w:pPr>
      <w:r>
        <w:lastRenderedPageBreak/>
        <w:t>2. 代表协会对接校内外企业、高校及学校职能部门，拓展合作资源。</w:t>
      </w:r>
    </w:p>
    <w:p w14:paraId="455A9CA1" w14:textId="77777777" w:rsidR="00446162" w:rsidRDefault="00000000" w:rsidP="00BB3E9A">
      <w:pPr>
        <w:ind w:leftChars="200" w:left="440" w:firstLine="400"/>
        <w:rPr>
          <w:rFonts w:hint="eastAsia"/>
        </w:rPr>
      </w:pPr>
      <w:r>
        <w:t>3. 明确工作重点</w:t>
      </w:r>
      <w:r>
        <w:rPr>
          <w:rFonts w:hint="eastAsia"/>
        </w:rPr>
        <w:t>，</w:t>
      </w:r>
      <w:r>
        <w:t>拓展企业合作、加强竞赛支持、优化内部分工与协作机制。</w:t>
      </w:r>
    </w:p>
    <w:p w14:paraId="40379B77" w14:textId="77777777" w:rsidR="00446162" w:rsidRDefault="00000000">
      <w:pPr>
        <w:ind w:leftChars="200" w:left="440" w:firstLineChars="100" w:firstLine="220"/>
        <w:rPr>
          <w:rFonts w:hint="eastAsia"/>
        </w:rPr>
      </w:pPr>
      <w:r>
        <w:t>3.3 项目与孵化中心部长职责</w:t>
      </w:r>
    </w:p>
    <w:p w14:paraId="3053E8F1" w14:textId="77777777" w:rsidR="00446162" w:rsidRDefault="00000000" w:rsidP="00BB3E9A">
      <w:pPr>
        <w:ind w:leftChars="200" w:left="440" w:firstLine="400"/>
        <w:rPr>
          <w:rFonts w:hint="eastAsia"/>
        </w:rPr>
      </w:pPr>
      <w:r>
        <w:t>1. 制定中心年度工作规划（如创业孵化计划、商赛承办方案），向会长汇报。</w:t>
      </w:r>
    </w:p>
    <w:p w14:paraId="1E1C2EAF" w14:textId="77777777" w:rsidR="00446162" w:rsidRDefault="00000000" w:rsidP="00BB3E9A">
      <w:pPr>
        <w:ind w:leftChars="390" w:left="858"/>
        <w:rPr>
          <w:rFonts w:hint="eastAsia"/>
        </w:rPr>
      </w:pPr>
      <w:r>
        <w:t>2. 对接职业发展中心、企业导师及商赛组委会，提供孵化支持与资源对接。</w:t>
      </w:r>
    </w:p>
    <w:p w14:paraId="3A37ADD7" w14:textId="77777777" w:rsidR="00446162" w:rsidRDefault="00000000" w:rsidP="00BB3E9A">
      <w:pPr>
        <w:ind w:leftChars="200" w:left="440" w:firstLine="400"/>
        <w:rPr>
          <w:rFonts w:hint="eastAsia"/>
        </w:rPr>
      </w:pPr>
      <w:r>
        <w:t>3. 监督项目组与活动组工作进度，确保创业项目孵化及校级活动高质量落地。</w:t>
      </w:r>
    </w:p>
    <w:p w14:paraId="0514E8C7" w14:textId="77777777" w:rsidR="00446162" w:rsidRDefault="00000000" w:rsidP="00BB3E9A">
      <w:pPr>
        <w:ind w:leftChars="200" w:left="440" w:firstLine="220"/>
        <w:rPr>
          <w:rFonts w:hint="eastAsia"/>
        </w:rPr>
      </w:pPr>
      <w:r>
        <w:t>4. 为有创业意愿的成员匹配合作伙伴，推动学校创业专项政策对接。</w:t>
      </w:r>
    </w:p>
    <w:p w14:paraId="0E32BB57" w14:textId="77777777" w:rsidR="00446162" w:rsidRDefault="00000000" w:rsidP="00BB3E9A">
      <w:pPr>
        <w:ind w:left="240" w:firstLine="420"/>
        <w:rPr>
          <w:rFonts w:hint="eastAsia"/>
        </w:rPr>
      </w:pPr>
      <w:r>
        <w:t>3.4 综合运营部部长职责</w:t>
      </w:r>
    </w:p>
    <w:p w14:paraId="4B49B00D" w14:textId="77777777" w:rsidR="00446162" w:rsidRDefault="00000000" w:rsidP="00BB3E9A">
      <w:pPr>
        <w:ind w:left="400" w:firstLineChars="200" w:firstLine="440"/>
        <w:rPr>
          <w:rFonts w:hint="eastAsia"/>
        </w:rPr>
      </w:pPr>
      <w:r>
        <w:t>1. 制定部门年度工作规划，统筹行政、财务、宣传工作，向会长汇报。</w:t>
      </w:r>
    </w:p>
    <w:p w14:paraId="64F3CC72" w14:textId="77777777" w:rsidR="00446162" w:rsidRDefault="00000000" w:rsidP="00BB3E9A">
      <w:pPr>
        <w:ind w:leftChars="200" w:left="440" w:firstLine="400"/>
        <w:rPr>
          <w:rFonts w:hint="eastAsia"/>
        </w:rPr>
      </w:pPr>
      <w:r>
        <w:t>2. 建立并完善协会内部规章制度（会议制度、档案管理制度），规范运营流程。</w:t>
      </w:r>
    </w:p>
    <w:p w14:paraId="77F71690" w14:textId="77777777" w:rsidR="00446162" w:rsidRDefault="00000000" w:rsidP="00BB3E9A">
      <w:pPr>
        <w:ind w:leftChars="200" w:left="440" w:firstLine="400"/>
        <w:rPr>
          <w:rFonts w:hint="eastAsia"/>
        </w:rPr>
      </w:pPr>
      <w:r>
        <w:t>3. 协调部门内部及与其他中心的工作衔接，确保协会后勤保障到位。</w:t>
      </w:r>
    </w:p>
    <w:p w14:paraId="5D299AC1" w14:textId="77777777" w:rsidR="00446162" w:rsidRDefault="00000000" w:rsidP="00BB3E9A">
      <w:pPr>
        <w:ind w:leftChars="200" w:left="440" w:firstLine="400"/>
        <w:rPr>
          <w:rFonts w:hint="eastAsia"/>
        </w:rPr>
      </w:pPr>
      <w:r>
        <w:t>4. 监督部门预算执行与宣传内容合规性，维护协会财务安全与官方品牌形象。</w:t>
      </w:r>
    </w:p>
    <w:p w14:paraId="2022D57A" w14:textId="77777777" w:rsidR="00446162" w:rsidRDefault="00000000">
      <w:pPr>
        <w:ind w:firstLineChars="100" w:firstLine="280"/>
        <w:rPr>
          <w:rFonts w:hint="eastAsia"/>
          <w:b/>
          <w:bCs/>
          <w:sz w:val="28"/>
          <w:szCs w:val="28"/>
        </w:rPr>
      </w:pPr>
      <w:r>
        <w:rPr>
          <w:b/>
          <w:bCs/>
          <w:sz w:val="28"/>
          <w:szCs w:val="28"/>
        </w:rPr>
        <w:t>4. 会议制度</w:t>
      </w:r>
    </w:p>
    <w:p w14:paraId="73646A5B" w14:textId="77777777" w:rsidR="00446162" w:rsidRDefault="00000000">
      <w:pPr>
        <w:ind w:leftChars="200" w:left="440" w:firstLineChars="100" w:firstLine="220"/>
        <w:rPr>
          <w:rFonts w:hint="eastAsia"/>
        </w:rPr>
      </w:pPr>
      <w:r>
        <w:t>4.1 会议类型与召开频率</w:t>
      </w:r>
    </w:p>
    <w:p w14:paraId="6E51185F" w14:textId="77777777" w:rsidR="00446162" w:rsidRDefault="00000000" w:rsidP="00BB3E9A">
      <w:pPr>
        <w:ind w:leftChars="200" w:left="440" w:firstLine="400"/>
        <w:rPr>
          <w:rFonts w:hint="eastAsia"/>
        </w:rPr>
      </w:pPr>
      <w:r>
        <w:t>1. 全体成员大会：每学期至少召开1次（学期初部署计划、学期末总结），由会长主持，审议章程修订、年度计划、预算方案等重大事项。</w:t>
      </w:r>
    </w:p>
    <w:p w14:paraId="3820E355" w14:textId="77777777" w:rsidR="00446162" w:rsidRDefault="00000000" w:rsidP="00BB3E9A">
      <w:pPr>
        <w:ind w:leftChars="200" w:left="440" w:firstLine="400"/>
        <w:rPr>
          <w:rFonts w:hint="eastAsia"/>
        </w:rPr>
      </w:pPr>
      <w:r>
        <w:t>2. 主席团会议：每月召开1次，由会长召集，主席团成员参加，讨论工作进展、重大活动方案，可邀请部门部长或指导老师列席。</w:t>
      </w:r>
    </w:p>
    <w:p w14:paraId="60BE003B" w14:textId="77777777" w:rsidR="00446162" w:rsidRDefault="00000000" w:rsidP="00BB3E9A">
      <w:pPr>
        <w:ind w:leftChars="200" w:left="440" w:firstLine="400"/>
        <w:rPr>
          <w:rFonts w:hint="eastAsia"/>
        </w:rPr>
      </w:pPr>
      <w:r>
        <w:t>3. 部门会议：每两周召开1次，由部门部长召集，部门全体成员参加，明确任务、同步进度。</w:t>
      </w:r>
    </w:p>
    <w:p w14:paraId="741BB4CB" w14:textId="77777777" w:rsidR="00446162" w:rsidRDefault="00000000" w:rsidP="00BB3E9A">
      <w:pPr>
        <w:ind w:leftChars="200" w:left="440" w:firstLine="220"/>
        <w:rPr>
          <w:rFonts w:hint="eastAsia"/>
        </w:rPr>
      </w:pPr>
      <w:r>
        <w:t>4. 特别会议：遇紧急事项（如活动调整、职位空缺补选），可由会长、1/3以上主席团成员或1/5以上会员提议召开，行政组提前3个工作日通知。</w:t>
      </w:r>
    </w:p>
    <w:p w14:paraId="65F3B605" w14:textId="77777777" w:rsidR="00446162" w:rsidRDefault="00000000">
      <w:pPr>
        <w:ind w:leftChars="200" w:left="440" w:firstLineChars="100" w:firstLine="220"/>
        <w:rPr>
          <w:rFonts w:hint="eastAsia"/>
        </w:rPr>
      </w:pPr>
      <w:r>
        <w:t>4.2 会议要求</w:t>
      </w:r>
    </w:p>
    <w:p w14:paraId="519ADBC5" w14:textId="77777777" w:rsidR="00446162" w:rsidRDefault="00000000" w:rsidP="00BB3E9A">
      <w:pPr>
        <w:ind w:leftChars="200" w:left="440" w:firstLine="400"/>
        <w:rPr>
          <w:rFonts w:hint="eastAsia"/>
        </w:rPr>
      </w:pPr>
      <w:r>
        <w:t>1. 会议需指定专人记录，会议纪要需在会后3个工作日内归档或公示。</w:t>
      </w:r>
    </w:p>
    <w:p w14:paraId="3CEDFB5E" w14:textId="77777777" w:rsidR="00446162" w:rsidRDefault="00000000" w:rsidP="00BB3E9A">
      <w:pPr>
        <w:ind w:leftChars="200" w:left="440" w:firstLine="400"/>
        <w:rPr>
          <w:rFonts w:hint="eastAsia"/>
        </w:rPr>
      </w:pPr>
      <w:r>
        <w:t>2. 参会人员需准时参会，请假需提前提交书面申请；未经批准缺席3次及以</w:t>
      </w:r>
      <w:r>
        <w:lastRenderedPageBreak/>
        <w:t>上者，视为自动放弃相关职务或会员资格。</w:t>
      </w:r>
    </w:p>
    <w:p w14:paraId="10D12715" w14:textId="77777777" w:rsidR="00446162" w:rsidRDefault="00000000">
      <w:pPr>
        <w:ind w:leftChars="200" w:left="440"/>
        <w:rPr>
          <w:rFonts w:hint="eastAsia"/>
          <w:b/>
          <w:bCs/>
          <w:sz w:val="28"/>
          <w:szCs w:val="28"/>
        </w:rPr>
      </w:pPr>
      <w:r>
        <w:rPr>
          <w:b/>
          <w:bCs/>
          <w:sz w:val="28"/>
          <w:szCs w:val="28"/>
        </w:rPr>
        <w:t>5. 常设委员会</w:t>
      </w:r>
    </w:p>
    <w:p w14:paraId="42D5139D" w14:textId="77777777" w:rsidR="00446162" w:rsidRDefault="00000000">
      <w:pPr>
        <w:ind w:leftChars="200" w:left="440" w:firstLineChars="100" w:firstLine="220"/>
        <w:rPr>
          <w:rFonts w:hint="eastAsia"/>
        </w:rPr>
      </w:pPr>
      <w:r>
        <w:t>5.1 委员会构成</w:t>
      </w:r>
    </w:p>
    <w:p w14:paraId="035E56B7" w14:textId="77777777" w:rsidR="00446162" w:rsidRDefault="00000000" w:rsidP="00BB3E9A">
      <w:pPr>
        <w:ind w:leftChars="200" w:left="440" w:firstLine="400"/>
        <w:rPr>
          <w:rFonts w:hint="eastAsia"/>
        </w:rPr>
      </w:pPr>
      <w:r>
        <w:t>ACI常设委员会由会长、综合运营部部长和项目与孵化中心部长组成。</w:t>
      </w:r>
    </w:p>
    <w:p w14:paraId="55315470" w14:textId="77777777" w:rsidR="00446162" w:rsidRDefault="00000000">
      <w:pPr>
        <w:ind w:leftChars="200" w:left="440" w:firstLineChars="100" w:firstLine="220"/>
        <w:rPr>
          <w:rFonts w:hint="eastAsia"/>
        </w:rPr>
      </w:pPr>
      <w:r>
        <w:t>5.2 会长职能与责任</w:t>
      </w:r>
    </w:p>
    <w:p w14:paraId="60814219" w14:textId="77777777" w:rsidR="00446162" w:rsidRDefault="00000000" w:rsidP="00BB3E9A">
      <w:pPr>
        <w:ind w:leftChars="200" w:left="440" w:firstLine="400"/>
        <w:rPr>
          <w:rFonts w:hint="eastAsia"/>
        </w:rPr>
      </w:pPr>
      <w:r>
        <w:t>1. 战略定位：明确协会根本目的，设定学期/学年核心目标与发展路线图。</w:t>
      </w:r>
    </w:p>
    <w:p w14:paraId="59D1AB1F" w14:textId="77777777" w:rsidR="00446162" w:rsidRDefault="00000000" w:rsidP="00BB3E9A">
      <w:pPr>
        <w:ind w:leftChars="200" w:left="440" w:firstLine="400"/>
        <w:rPr>
          <w:rFonts w:hint="eastAsia"/>
        </w:rPr>
      </w:pPr>
      <w:r>
        <w:t>2. 团队建设：招募、选拔和任命各部门负责人，进行核心团队搭建。</w:t>
      </w:r>
    </w:p>
    <w:p w14:paraId="5B9EAFA2" w14:textId="77777777" w:rsidR="00446162" w:rsidRDefault="00000000" w:rsidP="00BB3E9A">
      <w:pPr>
        <w:ind w:leftChars="200" w:left="440" w:firstLine="400"/>
        <w:rPr>
          <w:rFonts w:hint="eastAsia"/>
        </w:rPr>
      </w:pPr>
      <w:r>
        <w:t>3. 资源拓展：负责校企关系建设、嘉宾邀请、跨组织合作。</w:t>
      </w:r>
    </w:p>
    <w:p w14:paraId="71C4BEDA" w14:textId="77777777" w:rsidR="00446162" w:rsidRDefault="00000000" w:rsidP="00BB3E9A">
      <w:pPr>
        <w:ind w:leftChars="200" w:left="440" w:firstLine="400"/>
        <w:rPr>
          <w:rFonts w:hint="eastAsia"/>
        </w:rPr>
      </w:pPr>
      <w:r>
        <w:t>4. 运营监督：审批活动方案，把控关键节点，组织复盘优化。</w:t>
      </w:r>
    </w:p>
    <w:p w14:paraId="23DAABB5" w14:textId="77777777" w:rsidR="00446162" w:rsidRDefault="00000000" w:rsidP="00BB3E9A">
      <w:pPr>
        <w:ind w:leftChars="200" w:left="440" w:firstLine="400"/>
        <w:rPr>
          <w:rFonts w:hint="eastAsia"/>
        </w:rPr>
      </w:pPr>
      <w:r>
        <w:t>5. 品牌与文化：塑造协会品牌形象，营造积极内部文化，负责传播推广。</w:t>
      </w:r>
    </w:p>
    <w:p w14:paraId="16F9F1A2" w14:textId="77777777" w:rsidR="00446162" w:rsidRDefault="00000000" w:rsidP="00BB3E9A">
      <w:pPr>
        <w:ind w:leftChars="200" w:left="440" w:firstLine="400"/>
        <w:rPr>
          <w:rFonts w:hint="eastAsia"/>
        </w:rPr>
      </w:pPr>
      <w:r>
        <w:t>6. 绩效与传承：建立考核反馈机制，培养接班人，确保经验传承。</w:t>
      </w:r>
    </w:p>
    <w:p w14:paraId="0DB79425" w14:textId="77777777" w:rsidR="00446162" w:rsidRDefault="00000000" w:rsidP="00BB3E9A">
      <w:pPr>
        <w:ind w:left="420" w:firstLineChars="100" w:firstLine="220"/>
        <w:rPr>
          <w:rFonts w:hint="eastAsia"/>
        </w:rPr>
      </w:pPr>
      <w:r>
        <w:t>5.3 综合运营部部长职能与责任</w:t>
      </w:r>
    </w:p>
    <w:p w14:paraId="56BAFD12" w14:textId="77777777" w:rsidR="00446162" w:rsidRDefault="00000000" w:rsidP="00BB3E9A">
      <w:pPr>
        <w:ind w:leftChars="200" w:left="440" w:firstLine="400"/>
        <w:rPr>
          <w:rFonts w:hint="eastAsia"/>
        </w:rPr>
      </w:pPr>
      <w:r>
        <w:t>1. 统筹规划：协助会长设定目标与发展路线图。</w:t>
      </w:r>
    </w:p>
    <w:p w14:paraId="5E8B8D21" w14:textId="77777777" w:rsidR="00446162" w:rsidRDefault="00000000" w:rsidP="00BB3E9A">
      <w:pPr>
        <w:ind w:leftChars="200" w:left="440" w:firstLine="400"/>
        <w:rPr>
          <w:rFonts w:hint="eastAsia"/>
        </w:rPr>
      </w:pPr>
      <w:r>
        <w:t>2. 内部管理：负责招新、预算编制、财务管理、物资管理、内部通知发布。</w:t>
      </w:r>
    </w:p>
    <w:p w14:paraId="2AB212EA" w14:textId="77777777" w:rsidR="00446162" w:rsidRDefault="00000000" w:rsidP="00BB3E9A">
      <w:pPr>
        <w:ind w:leftChars="200" w:left="440" w:firstLine="400"/>
        <w:rPr>
          <w:rFonts w:hint="eastAsia"/>
        </w:rPr>
      </w:pPr>
      <w:r>
        <w:t>3. 绩效与传承：协助建立考核机制，培养部门接班人。</w:t>
      </w:r>
    </w:p>
    <w:p w14:paraId="0C8C7261" w14:textId="77777777" w:rsidR="00446162" w:rsidRDefault="00000000">
      <w:pPr>
        <w:ind w:leftChars="200" w:left="440" w:firstLineChars="100" w:firstLine="220"/>
        <w:rPr>
          <w:rFonts w:hint="eastAsia"/>
        </w:rPr>
      </w:pPr>
      <w:r>
        <w:t>5.4 项目与孵化中心部长职能与责任</w:t>
      </w:r>
    </w:p>
    <w:p w14:paraId="030C9EC7" w14:textId="77777777" w:rsidR="00446162" w:rsidRDefault="00000000" w:rsidP="00BB3E9A">
      <w:pPr>
        <w:ind w:leftChars="200" w:left="440" w:firstLine="400"/>
        <w:rPr>
          <w:rFonts w:hint="eastAsia"/>
        </w:rPr>
      </w:pPr>
      <w:r>
        <w:t>1. 项目策划：洞察需求，发起和策划高价值品牌活动，完成项目设计与规划。</w:t>
      </w:r>
    </w:p>
    <w:p w14:paraId="1633D9DD" w14:textId="77777777" w:rsidR="00446162" w:rsidRDefault="00000000" w:rsidP="00BB3E9A">
      <w:pPr>
        <w:ind w:leftChars="200" w:left="440" w:firstLine="400"/>
        <w:rPr>
          <w:rFonts w:hint="eastAsia"/>
        </w:rPr>
      </w:pPr>
      <w:r>
        <w:t>2. 平台搭建：建立项目孵化流程，建设导师资源库。</w:t>
      </w:r>
    </w:p>
    <w:p w14:paraId="5E39B526" w14:textId="77777777" w:rsidR="00446162" w:rsidRDefault="00000000" w:rsidP="00BB3E9A">
      <w:pPr>
        <w:ind w:leftChars="200" w:left="440" w:firstLine="400"/>
        <w:rPr>
          <w:rFonts w:hint="eastAsia"/>
        </w:rPr>
      </w:pPr>
      <w:r>
        <w:t>3. 资源对接：为孵化项目链接场地、资金、技术、宣传等资源。</w:t>
      </w:r>
    </w:p>
    <w:p w14:paraId="66E756AF" w14:textId="77777777" w:rsidR="00446162" w:rsidRDefault="00000000">
      <w:pPr>
        <w:ind w:leftChars="200" w:left="440"/>
        <w:rPr>
          <w:rFonts w:hint="eastAsia"/>
          <w:b/>
          <w:bCs/>
          <w:sz w:val="28"/>
          <w:szCs w:val="28"/>
        </w:rPr>
      </w:pPr>
      <w:r>
        <w:rPr>
          <w:b/>
          <w:bCs/>
          <w:sz w:val="28"/>
          <w:szCs w:val="28"/>
        </w:rPr>
        <w:t>6. 选举与空缺</w:t>
      </w:r>
    </w:p>
    <w:p w14:paraId="53F55648" w14:textId="77777777" w:rsidR="00446162" w:rsidRDefault="00000000">
      <w:pPr>
        <w:ind w:leftChars="200" w:left="440" w:firstLineChars="100" w:firstLine="220"/>
        <w:rPr>
          <w:rFonts w:hint="eastAsia"/>
        </w:rPr>
      </w:pPr>
      <w:r>
        <w:t>6.1 换届选举</w:t>
      </w:r>
    </w:p>
    <w:p w14:paraId="05FBF8C7" w14:textId="77777777" w:rsidR="00446162" w:rsidRDefault="00000000" w:rsidP="00BB3E9A">
      <w:pPr>
        <w:ind w:leftChars="200" w:left="440" w:firstLine="400"/>
        <w:rPr>
          <w:rFonts w:hint="eastAsia"/>
        </w:rPr>
      </w:pPr>
      <w:r>
        <w:t>ACI于每年秋季进行换届选举，并同步开启两大部门的招新。招新前将通过邮件通知全体学生并召开宣讲会。招新流程包括表格筛选和面试两个环节，全部通过方可成为正式成员。</w:t>
      </w:r>
    </w:p>
    <w:p w14:paraId="2E839DFF" w14:textId="77777777" w:rsidR="00446162" w:rsidRDefault="00000000">
      <w:pPr>
        <w:ind w:leftChars="200" w:left="440" w:firstLineChars="100" w:firstLine="220"/>
        <w:rPr>
          <w:rFonts w:hint="eastAsia"/>
        </w:rPr>
      </w:pPr>
      <w:r>
        <w:t>6.2 空缺职位补选</w:t>
      </w:r>
    </w:p>
    <w:p w14:paraId="0A50FFDB" w14:textId="77777777" w:rsidR="00446162" w:rsidRDefault="00000000" w:rsidP="00BB3E9A">
      <w:pPr>
        <w:ind w:leftChars="200" w:left="440" w:firstLine="400"/>
        <w:rPr>
          <w:rFonts w:hint="eastAsia"/>
        </w:rPr>
      </w:pPr>
      <w:r>
        <w:t>若职位产生空缺，由组织内相关部门内部人员报名，由会长及两名部长进行</w:t>
      </w:r>
      <w:r>
        <w:lastRenderedPageBreak/>
        <w:t>面试，共同决定候选人人选，直至职位补缺完成。</w:t>
      </w:r>
    </w:p>
    <w:p w14:paraId="60741B38" w14:textId="77777777" w:rsidR="00446162" w:rsidRDefault="00000000">
      <w:pPr>
        <w:ind w:leftChars="200" w:left="440" w:firstLineChars="100" w:firstLine="220"/>
        <w:rPr>
          <w:rFonts w:hint="eastAsia"/>
        </w:rPr>
      </w:pPr>
      <w:r>
        <w:t>6.3 管理层成员的撤换和继任</w:t>
      </w:r>
    </w:p>
    <w:p w14:paraId="6145290E" w14:textId="64C98CAB" w:rsidR="00446162" w:rsidRDefault="00000000">
      <w:pPr>
        <w:ind w:leftChars="200" w:left="440"/>
        <w:rPr>
          <w:rFonts w:hint="eastAsia"/>
        </w:rPr>
      </w:pPr>
      <w:r>
        <w:t xml:space="preserve"> </w:t>
      </w:r>
      <w:r w:rsidR="00BB3E9A">
        <w:tab/>
      </w:r>
      <w:r>
        <w:t>直接免职：管理层成员若违反组织纪律、触犯法律等，将立即免职，并向指导老师及学校相关部门汇报。</w:t>
      </w:r>
    </w:p>
    <w:p w14:paraId="3544E5A3" w14:textId="1448E72D" w:rsidR="00446162" w:rsidRDefault="00000000" w:rsidP="00BB3E9A">
      <w:pPr>
        <w:ind w:leftChars="200" w:left="440" w:firstLine="400"/>
        <w:rPr>
          <w:rFonts w:hint="eastAsia"/>
        </w:rPr>
      </w:pPr>
      <w:r>
        <w:t>投票免职：因玩忽职守、工作失职等原因，经调查属实后，组织全体投票，赞成率超过50%即免职。</w:t>
      </w:r>
    </w:p>
    <w:p w14:paraId="2F2A791B" w14:textId="6D0A197A" w:rsidR="00446162" w:rsidRDefault="00000000" w:rsidP="00BB3E9A">
      <w:pPr>
        <w:ind w:leftChars="200" w:left="440" w:firstLine="400"/>
        <w:rPr>
          <w:rFonts w:hint="eastAsia"/>
        </w:rPr>
      </w:pPr>
      <w:r>
        <w:t>继任：职位空缺后，按“空缺职位补选方式”执行。</w:t>
      </w:r>
    </w:p>
    <w:p w14:paraId="0B74C0F3" w14:textId="77777777" w:rsidR="00446162" w:rsidRDefault="00000000">
      <w:pPr>
        <w:ind w:leftChars="200" w:left="440"/>
        <w:rPr>
          <w:rFonts w:hint="eastAsia"/>
          <w:b/>
          <w:bCs/>
          <w:sz w:val="28"/>
          <w:szCs w:val="28"/>
        </w:rPr>
      </w:pPr>
      <w:r>
        <w:rPr>
          <w:b/>
          <w:bCs/>
          <w:sz w:val="28"/>
          <w:szCs w:val="28"/>
        </w:rPr>
        <w:t>7. 修正案</w:t>
      </w:r>
    </w:p>
    <w:p w14:paraId="191AF057" w14:textId="77777777" w:rsidR="00446162" w:rsidRDefault="00000000">
      <w:pPr>
        <w:ind w:leftChars="200" w:left="440" w:firstLineChars="100" w:firstLine="220"/>
        <w:rPr>
          <w:rFonts w:hint="eastAsia"/>
        </w:rPr>
      </w:pPr>
      <w:r>
        <w:t>7.1 提案程序</w:t>
      </w:r>
    </w:p>
    <w:p w14:paraId="3982E6B7" w14:textId="77777777" w:rsidR="00446162" w:rsidRDefault="00000000" w:rsidP="00BB3E9A">
      <w:pPr>
        <w:ind w:leftChars="200" w:left="440" w:firstLine="400"/>
        <w:rPr>
          <w:rFonts w:hint="eastAsia"/>
        </w:rPr>
      </w:pPr>
      <w:r>
        <w:t>对本章程的任何修改，须由至少五名正式成员或委员会联名提出修正案草案。</w:t>
      </w:r>
    </w:p>
    <w:p w14:paraId="6DD9BB4A" w14:textId="77777777" w:rsidR="00446162" w:rsidRDefault="00000000">
      <w:pPr>
        <w:ind w:firstLineChars="300" w:firstLine="660"/>
        <w:rPr>
          <w:rFonts w:hint="eastAsia"/>
        </w:rPr>
      </w:pPr>
      <w:r>
        <w:t>7.2 审议与通过</w:t>
      </w:r>
    </w:p>
    <w:p w14:paraId="54F30AA8" w14:textId="77777777" w:rsidR="00446162" w:rsidRDefault="00000000" w:rsidP="00BB3E9A">
      <w:pPr>
        <w:ind w:leftChars="200" w:left="440" w:firstLine="400"/>
        <w:rPr>
          <w:rFonts w:hint="eastAsia"/>
        </w:rPr>
      </w:pPr>
      <w:r>
        <w:t>拟议的修正案文本须在全体会议表决前至少三天，告知所有成员。修正案须经全体成员大会出席会议的正式成员三分之二多数同意，方可生效。</w:t>
      </w:r>
    </w:p>
    <w:p w14:paraId="0AECA3C7" w14:textId="77777777" w:rsidR="00446162" w:rsidRDefault="00000000">
      <w:pPr>
        <w:ind w:leftChars="200" w:left="440" w:firstLineChars="100" w:firstLine="220"/>
        <w:rPr>
          <w:rFonts w:hint="eastAsia"/>
        </w:rPr>
      </w:pPr>
      <w:r>
        <w:t>7.3 备案生效</w:t>
      </w:r>
    </w:p>
    <w:p w14:paraId="3353CD7B" w14:textId="77777777" w:rsidR="00446162" w:rsidRDefault="00000000" w:rsidP="00BB3E9A">
      <w:pPr>
        <w:ind w:leftChars="200" w:left="440" w:firstLine="400"/>
        <w:rPr>
          <w:rFonts w:hint="eastAsia"/>
        </w:rPr>
      </w:pPr>
      <w:r>
        <w:t>所有通过的修正案须在生效后十四天内提交至职业发展中心备案审核。</w:t>
      </w:r>
    </w:p>
    <w:p w14:paraId="30FEA666" w14:textId="77777777" w:rsidR="00446162" w:rsidRDefault="00000000">
      <w:pPr>
        <w:ind w:leftChars="200" w:left="440"/>
        <w:rPr>
          <w:rFonts w:hint="eastAsia"/>
        </w:rPr>
      </w:pPr>
      <w:r>
        <w:rPr>
          <w:b/>
          <w:bCs/>
          <w:sz w:val="28"/>
          <w:szCs w:val="28"/>
        </w:rPr>
        <w:t>8. 指导教师</w:t>
      </w:r>
    </w:p>
    <w:p w14:paraId="3442722B" w14:textId="77777777" w:rsidR="00446162" w:rsidRDefault="00000000">
      <w:pPr>
        <w:ind w:leftChars="200" w:left="440" w:firstLineChars="100" w:firstLine="220"/>
        <w:rPr>
          <w:rFonts w:hint="eastAsia"/>
        </w:rPr>
      </w:pPr>
      <w:r>
        <w:t>8.1 指导老师职责</w:t>
      </w:r>
    </w:p>
    <w:p w14:paraId="7422B0A9" w14:textId="77777777" w:rsidR="00446162" w:rsidRDefault="00000000" w:rsidP="00BB3E9A">
      <w:pPr>
        <w:ind w:leftChars="200" w:left="440" w:firstLine="400"/>
        <w:rPr>
          <w:rFonts w:hint="eastAsia"/>
        </w:rPr>
      </w:pPr>
      <w:r>
        <w:t>本组织由温州肯恩大学职业发展中心的职员担任指导老师，职责包括：</w:t>
      </w:r>
    </w:p>
    <w:p w14:paraId="71E049D0" w14:textId="77777777" w:rsidR="00446162" w:rsidRDefault="00000000" w:rsidP="00BB3E9A">
      <w:pPr>
        <w:ind w:leftChars="200" w:left="440" w:firstLine="400"/>
        <w:rPr>
          <w:rFonts w:hint="eastAsia"/>
        </w:rPr>
      </w:pPr>
      <w:r>
        <w:t>1. 对组织活动提供指导和建议。</w:t>
      </w:r>
    </w:p>
    <w:p w14:paraId="447CABAB" w14:textId="77777777" w:rsidR="00446162" w:rsidRDefault="00000000" w:rsidP="00BB3E9A">
      <w:pPr>
        <w:ind w:leftChars="200" w:left="440" w:firstLine="400"/>
        <w:rPr>
          <w:rFonts w:hint="eastAsia"/>
        </w:rPr>
      </w:pPr>
      <w:r>
        <w:t>2. 确保组织活动符合学校规定和价值观。</w:t>
      </w:r>
    </w:p>
    <w:p w14:paraId="7DD2A9BE" w14:textId="77777777" w:rsidR="00446162" w:rsidRDefault="00000000" w:rsidP="00BB3E9A">
      <w:pPr>
        <w:ind w:leftChars="200" w:left="440" w:firstLine="400"/>
        <w:rPr>
          <w:rFonts w:hint="eastAsia"/>
        </w:rPr>
      </w:pPr>
      <w:r>
        <w:t>3. 协助组织与学校各部门进行沟通。</w:t>
      </w:r>
    </w:p>
    <w:p w14:paraId="15C6CA13" w14:textId="77777777" w:rsidR="00446162" w:rsidRDefault="00000000">
      <w:pPr>
        <w:ind w:leftChars="200" w:left="440"/>
        <w:rPr>
          <w:rFonts w:hint="eastAsia"/>
          <w:b/>
          <w:bCs/>
          <w:sz w:val="28"/>
          <w:szCs w:val="28"/>
        </w:rPr>
      </w:pPr>
      <w:r>
        <w:rPr>
          <w:b/>
          <w:bCs/>
          <w:sz w:val="28"/>
          <w:szCs w:val="28"/>
        </w:rPr>
        <w:t>9. 组织章程</w:t>
      </w:r>
    </w:p>
    <w:p w14:paraId="0642EBAF" w14:textId="77777777" w:rsidR="00446162" w:rsidRDefault="00000000">
      <w:pPr>
        <w:ind w:leftChars="200" w:left="440" w:firstLineChars="100" w:firstLine="220"/>
        <w:rPr>
          <w:rFonts w:hint="eastAsia"/>
        </w:rPr>
      </w:pPr>
      <w:r>
        <w:t>9.1 遵守校规校纪</w:t>
      </w:r>
    </w:p>
    <w:p w14:paraId="50585591" w14:textId="77777777" w:rsidR="00446162" w:rsidRDefault="00000000" w:rsidP="00BB3E9A">
      <w:pPr>
        <w:ind w:leftChars="200" w:left="440" w:firstLine="400"/>
        <w:rPr>
          <w:rFonts w:hint="eastAsia"/>
        </w:rPr>
      </w:pPr>
      <w:r>
        <w:t>本组织及所有成员承诺完全遵守温州肯恩大学制定的所有规章制度、政策和行为准则。所有活动，特别是涉及资金使用、场地申请、对外合作和项目实践的活动，必须事先获得所需的学校批准。成员以组织名义进行的个人违规行为责任</w:t>
      </w:r>
      <w:r>
        <w:lastRenderedPageBreak/>
        <w:t>自负；涉及组织整体的，组织接受学校的调查和处理。</w:t>
      </w:r>
    </w:p>
    <w:p w14:paraId="67D76FF8" w14:textId="77777777" w:rsidR="00446162" w:rsidRDefault="00000000" w:rsidP="00BB3E9A">
      <w:pPr>
        <w:ind w:leftChars="200" w:left="440"/>
        <w:rPr>
          <w:rFonts w:hint="eastAsia"/>
          <w:b/>
          <w:bCs/>
          <w:sz w:val="28"/>
          <w:szCs w:val="28"/>
        </w:rPr>
      </w:pPr>
      <w:r>
        <w:rPr>
          <w:b/>
          <w:bCs/>
          <w:sz w:val="28"/>
          <w:szCs w:val="28"/>
        </w:rPr>
        <w:t>10. 更新现有组织章程</w:t>
      </w:r>
    </w:p>
    <w:p w14:paraId="4EEF6432" w14:textId="77777777" w:rsidR="00446162" w:rsidRDefault="00000000">
      <w:pPr>
        <w:ind w:leftChars="200" w:left="440" w:firstLineChars="100" w:firstLine="220"/>
        <w:rPr>
          <w:rFonts w:hint="eastAsia"/>
        </w:rPr>
      </w:pPr>
      <w:r>
        <w:t>10.1 修订权限与提案程序</w:t>
      </w:r>
    </w:p>
    <w:p w14:paraId="50E3A99B" w14:textId="77777777" w:rsidR="00446162" w:rsidRDefault="00000000" w:rsidP="00BB3E9A">
      <w:pPr>
        <w:ind w:leftChars="200" w:left="440" w:firstLine="400"/>
        <w:rPr>
          <w:rFonts w:hint="eastAsia"/>
        </w:rPr>
      </w:pPr>
      <w:r>
        <w:t>本章程的修订权归属于本组织的全体成员大会。修正案可由常设委员会提出，或由不少于五名正式成员联名提出。</w:t>
      </w:r>
    </w:p>
    <w:p w14:paraId="48EE782C" w14:textId="77777777" w:rsidR="00446162" w:rsidRDefault="00000000">
      <w:pPr>
        <w:ind w:leftChars="200" w:left="440" w:firstLineChars="100" w:firstLine="220"/>
        <w:rPr>
          <w:rFonts w:hint="eastAsia"/>
        </w:rPr>
      </w:pPr>
      <w:r>
        <w:t>10.2 审议、通过与备案</w:t>
      </w:r>
    </w:p>
    <w:p w14:paraId="7F851A27" w14:textId="77777777" w:rsidR="00446162" w:rsidRDefault="00000000" w:rsidP="00BB3E9A">
      <w:pPr>
        <w:ind w:leftChars="200" w:left="440" w:firstLine="400"/>
        <w:rPr>
          <w:rFonts w:hint="eastAsia"/>
        </w:rPr>
      </w:pPr>
      <w:r>
        <w:t>所有拟议的修正案必须提前至少三天以书面形式公布给全体正式成员。修正案须在全体成员大会或特别会议上经出席会议的三分之二以上正式成员投票赞成通过。修订后的章程全文及会议纪要须在通过后十四天内提交至职业发展中心备案审核。</w:t>
      </w:r>
    </w:p>
    <w:p w14:paraId="30495922" w14:textId="77777777" w:rsidR="00446162" w:rsidRDefault="00000000">
      <w:pPr>
        <w:ind w:leftChars="200" w:left="440" w:firstLineChars="100" w:firstLine="220"/>
        <w:rPr>
          <w:rFonts w:hint="eastAsia"/>
        </w:rPr>
      </w:pPr>
      <w:r>
        <w:t>10.3 生效日期</w:t>
      </w:r>
    </w:p>
    <w:p w14:paraId="08ED36B6" w14:textId="77777777" w:rsidR="00446162" w:rsidRDefault="00000000" w:rsidP="00BB3E9A">
      <w:pPr>
        <w:ind w:leftChars="200" w:left="440" w:firstLine="400"/>
      </w:pPr>
      <w:r>
        <w:t>除非修正案中另有规定，修订后的章程自职业发展中心完成审核备案之日起正式生效。</w:t>
      </w:r>
    </w:p>
    <w:p w14:paraId="19C9E3A4" w14:textId="77777777" w:rsidR="00C00432" w:rsidRDefault="00C00432" w:rsidP="00BB3E9A">
      <w:pPr>
        <w:ind w:leftChars="200" w:left="440" w:firstLine="400"/>
      </w:pPr>
    </w:p>
    <w:p w14:paraId="2D430276" w14:textId="77777777" w:rsidR="00C00432" w:rsidRDefault="00C00432" w:rsidP="00BB3E9A">
      <w:pPr>
        <w:ind w:leftChars="200" w:left="440" w:firstLine="400"/>
      </w:pPr>
    </w:p>
    <w:p w14:paraId="7AD40A76" w14:textId="77777777" w:rsidR="00C00432" w:rsidRDefault="00C00432" w:rsidP="00BB3E9A">
      <w:pPr>
        <w:ind w:leftChars="200" w:left="440" w:firstLine="400"/>
      </w:pPr>
    </w:p>
    <w:p w14:paraId="73BF8049" w14:textId="1F3D94AD" w:rsidR="00C00432" w:rsidRDefault="00C00432" w:rsidP="00BB3E9A">
      <w:pPr>
        <w:ind w:leftChars="200" w:left="440" w:firstLine="400"/>
        <w:rPr>
          <w:rFonts w:hint="eastAsia"/>
        </w:rPr>
      </w:pPr>
      <w:r>
        <w:tab/>
      </w:r>
      <w:r>
        <w:tab/>
      </w:r>
      <w:r>
        <w:tab/>
      </w:r>
      <w:r>
        <w:rPr>
          <w:b/>
          <w:bCs/>
          <w:noProof/>
          <w:sz w:val="44"/>
          <w:szCs w:val="44"/>
        </w:rPr>
        <w:drawing>
          <wp:inline distT="0" distB="0" distL="0" distR="0" wp14:anchorId="187D647A" wp14:editId="49E358E1">
            <wp:extent cx="2824681" cy="2824681"/>
            <wp:effectExtent l="0" t="0" r="0" b="0"/>
            <wp:docPr id="42622948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26120"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6289" cy="2896289"/>
                    </a:xfrm>
                    <a:prstGeom prst="rect">
                      <a:avLst/>
                    </a:prstGeom>
                  </pic:spPr>
                </pic:pic>
              </a:graphicData>
            </a:graphic>
          </wp:inline>
        </w:drawing>
      </w:r>
    </w:p>
    <w:sectPr w:rsidR="00C0043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F1F1" w14:textId="77777777" w:rsidR="00731140" w:rsidRDefault="00731140">
      <w:pPr>
        <w:spacing w:line="240" w:lineRule="auto"/>
        <w:rPr>
          <w:rFonts w:hint="eastAsia"/>
        </w:rPr>
      </w:pPr>
      <w:r>
        <w:separator/>
      </w:r>
    </w:p>
  </w:endnote>
  <w:endnote w:type="continuationSeparator" w:id="0">
    <w:p w14:paraId="6505540C" w14:textId="77777777" w:rsidR="00731140" w:rsidRDefault="0073114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61E0" w14:textId="77777777" w:rsidR="00BB3E9A" w:rsidRDefault="00BB3E9A">
    <w:pPr>
      <w:pStyle w:val="a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CF10" w14:textId="77777777" w:rsidR="00BB3E9A" w:rsidRDefault="00BB3E9A">
    <w:pPr>
      <w:pStyle w:val="a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3E27" w14:textId="77777777" w:rsidR="00BB3E9A" w:rsidRDefault="00BB3E9A">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8DD5" w14:textId="77777777" w:rsidR="00731140" w:rsidRDefault="00731140">
      <w:pPr>
        <w:spacing w:after="0"/>
        <w:rPr>
          <w:rFonts w:hint="eastAsia"/>
        </w:rPr>
      </w:pPr>
      <w:r>
        <w:separator/>
      </w:r>
    </w:p>
  </w:footnote>
  <w:footnote w:type="continuationSeparator" w:id="0">
    <w:p w14:paraId="1E8D3DE3" w14:textId="77777777" w:rsidR="00731140" w:rsidRDefault="00731140">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EF3F" w14:textId="77777777" w:rsidR="00BB3E9A" w:rsidRDefault="00BB3E9A">
    <w:pPr>
      <w:pStyle w:val="ac"/>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4EFD" w14:textId="77777777" w:rsidR="00BB3E9A" w:rsidRDefault="00BB3E9A">
    <w:pPr>
      <w:pStyle w:val="ac"/>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C7FA" w14:textId="77777777" w:rsidR="00BB3E9A" w:rsidRDefault="00BB3E9A">
    <w:pPr>
      <w:pStyle w:val="ac"/>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E6"/>
    <w:rsid w:val="003251E6"/>
    <w:rsid w:val="00446162"/>
    <w:rsid w:val="006E7ABB"/>
    <w:rsid w:val="00731140"/>
    <w:rsid w:val="0097420F"/>
    <w:rsid w:val="00BB3E9A"/>
    <w:rsid w:val="00C00432"/>
    <w:rsid w:val="00C55236"/>
    <w:rsid w:val="00CA5937"/>
    <w:rsid w:val="5DEB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C7D41"/>
  <w15:docId w15:val="{C1F59E91-9E5E-4D73-8E7D-03EA03C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semiHidden/>
    <w:unhideWhenUsed/>
    <w:pPr>
      <w:spacing w:after="0"/>
      <w:ind w:left="1320"/>
    </w:pPr>
    <w:rPr>
      <w:rFonts w:cstheme="minorHAnsi"/>
      <w:sz w:val="18"/>
      <w:szCs w:val="18"/>
    </w:rPr>
  </w:style>
  <w:style w:type="paragraph" w:styleId="TOC5">
    <w:name w:val="toc 5"/>
    <w:basedOn w:val="a"/>
    <w:next w:val="a"/>
    <w:autoRedefine/>
    <w:uiPriority w:val="39"/>
    <w:semiHidden/>
    <w:unhideWhenUsed/>
    <w:pPr>
      <w:spacing w:after="0"/>
      <w:ind w:left="880"/>
    </w:pPr>
    <w:rPr>
      <w:rFonts w:cstheme="minorHAnsi"/>
      <w:sz w:val="18"/>
      <w:szCs w:val="18"/>
    </w:rPr>
  </w:style>
  <w:style w:type="paragraph" w:styleId="TOC3">
    <w:name w:val="toc 3"/>
    <w:basedOn w:val="a"/>
    <w:next w:val="a"/>
    <w:autoRedefine/>
    <w:uiPriority w:val="39"/>
    <w:unhideWhenUsed/>
    <w:pPr>
      <w:spacing w:after="0"/>
      <w:ind w:left="440"/>
    </w:pPr>
    <w:rPr>
      <w:rFonts w:cstheme="minorHAnsi"/>
      <w:i/>
      <w:iCs/>
      <w:sz w:val="20"/>
      <w:szCs w:val="20"/>
    </w:rPr>
  </w:style>
  <w:style w:type="paragraph" w:styleId="TOC8">
    <w:name w:val="toc 8"/>
    <w:basedOn w:val="a"/>
    <w:next w:val="a"/>
    <w:autoRedefine/>
    <w:uiPriority w:val="39"/>
    <w:semiHidden/>
    <w:unhideWhenUsed/>
    <w:pPr>
      <w:spacing w:after="0"/>
      <w:ind w:left="1540"/>
    </w:pPr>
    <w:rPr>
      <w:rFonts w:cstheme="minorHAnsi"/>
      <w:sz w:val="18"/>
      <w:szCs w:val="18"/>
    </w:rPr>
  </w:style>
  <w:style w:type="paragraph" w:styleId="TOC1">
    <w:name w:val="toc 1"/>
    <w:basedOn w:val="a"/>
    <w:next w:val="a"/>
    <w:autoRedefine/>
    <w:uiPriority w:val="39"/>
    <w:unhideWhenUsed/>
    <w:pPr>
      <w:spacing w:before="120" w:after="120"/>
    </w:pPr>
    <w:rPr>
      <w:rFonts w:cstheme="minorHAnsi"/>
      <w:b/>
      <w:bCs/>
      <w:caps/>
      <w:sz w:val="20"/>
      <w:szCs w:val="20"/>
    </w:rPr>
  </w:style>
  <w:style w:type="paragraph" w:styleId="TOC4">
    <w:name w:val="toc 4"/>
    <w:basedOn w:val="a"/>
    <w:next w:val="a"/>
    <w:autoRedefine/>
    <w:uiPriority w:val="39"/>
    <w:semiHidden/>
    <w:unhideWhenUsed/>
    <w:pPr>
      <w:spacing w:after="0"/>
      <w:ind w:left="660"/>
    </w:pPr>
    <w:rPr>
      <w:rFonts w:cstheme="minorHAnsi"/>
      <w:sz w:val="18"/>
      <w:szCs w:val="18"/>
    </w:rPr>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autoRedefine/>
    <w:uiPriority w:val="39"/>
    <w:semiHidden/>
    <w:unhideWhenUsed/>
    <w:pPr>
      <w:spacing w:after="0"/>
      <w:ind w:left="1100"/>
    </w:pPr>
    <w:rPr>
      <w:rFonts w:cstheme="minorHAnsi"/>
      <w:sz w:val="18"/>
      <w:szCs w:val="18"/>
    </w:rPr>
  </w:style>
  <w:style w:type="paragraph" w:styleId="TOC2">
    <w:name w:val="toc 2"/>
    <w:basedOn w:val="a"/>
    <w:next w:val="a"/>
    <w:autoRedefine/>
    <w:uiPriority w:val="39"/>
    <w:unhideWhenUsed/>
    <w:pPr>
      <w:spacing w:after="0"/>
      <w:ind w:left="220"/>
    </w:pPr>
    <w:rPr>
      <w:rFonts w:cstheme="minorHAnsi"/>
      <w:smallCaps/>
      <w:sz w:val="20"/>
      <w:szCs w:val="20"/>
    </w:rPr>
  </w:style>
  <w:style w:type="paragraph" w:styleId="TOC9">
    <w:name w:val="toc 9"/>
    <w:basedOn w:val="a"/>
    <w:next w:val="a"/>
    <w:autoRedefine/>
    <w:uiPriority w:val="39"/>
    <w:semiHidden/>
    <w:unhideWhenUsed/>
    <w:pPr>
      <w:spacing w:after="0"/>
      <w:ind w:left="1760"/>
    </w:pPr>
    <w:rPr>
      <w:rFonts w:cstheme="minorHAnsi"/>
      <w:sz w:val="18"/>
      <w:szCs w:val="1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TOC10">
    <w:name w:val="TOC 标题1"/>
    <w:basedOn w:val="1"/>
    <w:next w:val="a"/>
    <w:uiPriority w:val="39"/>
    <w:unhideWhenUsed/>
    <w:qFormat/>
    <w:pPr>
      <w:widowControl/>
      <w:spacing w:after="0" w:line="276" w:lineRule="auto"/>
      <w:outlineLvl w:val="9"/>
    </w:pPr>
    <w:rPr>
      <w:b/>
      <w:bCs/>
      <w:kern w:val="0"/>
      <w:sz w:val="28"/>
      <w:szCs w:val="28"/>
      <w14:ligatures w14:val="none"/>
    </w:rPr>
  </w:style>
  <w:style w:type="paragraph" w:styleId="ac">
    <w:name w:val="header"/>
    <w:basedOn w:val="a"/>
    <w:link w:val="ad"/>
    <w:uiPriority w:val="99"/>
    <w:unhideWhenUsed/>
    <w:rsid w:val="00BB3E9A"/>
    <w:pP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BB3E9A"/>
    <w:rPr>
      <w:kern w:val="2"/>
      <w:sz w:val="18"/>
      <w:szCs w:val="18"/>
      <w14:ligatures w14:val="standardContextual"/>
    </w:rPr>
  </w:style>
  <w:style w:type="paragraph" w:styleId="ae">
    <w:name w:val="footer"/>
    <w:basedOn w:val="a"/>
    <w:link w:val="af"/>
    <w:uiPriority w:val="99"/>
    <w:unhideWhenUsed/>
    <w:rsid w:val="00BB3E9A"/>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BB3E9A"/>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F079520-7811-F940-8964-C5D840B0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1708</Words>
  <Characters>1828</Characters>
  <Application>Microsoft Office Word</Application>
  <DocSecurity>0</DocSecurity>
  <Lines>96</Lines>
  <Paragraphs>126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Z57403</dc:creator>
  <cp:lastModifiedBy>1123505636@qq.com</cp:lastModifiedBy>
  <cp:revision>2</cp:revision>
  <dcterms:created xsi:type="dcterms:W3CDTF">2025-09-23T11:45:00Z</dcterms:created>
  <dcterms:modified xsi:type="dcterms:W3CDTF">2025-09-23T11:45:00Z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2EED2E4DADED90B30813D268F5F4F113_42</vt:lpwstr>
  </property>
</Properties>
</file>